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36D954" w14:textId="4218A443" w:rsidR="00AB5558" w:rsidRDefault="00AB5558" w:rsidP="00E4064E">
      <w:pPr>
        <w:pStyle w:val="Heading"/>
        <w:widowControl w:val="0"/>
        <w:rPr>
          <w:rFonts w:cs="Garamond"/>
          <w:bCs/>
        </w:rPr>
      </w:pPr>
    </w:p>
    <w:p w14:paraId="2C3C3433" w14:textId="77777777" w:rsidR="00AB5558" w:rsidRDefault="00AB5558" w:rsidP="00E4064E">
      <w:pPr>
        <w:pStyle w:val="Heading"/>
        <w:widowControl w:val="0"/>
        <w:rPr>
          <w:rFonts w:cs="Garamond"/>
          <w:bCs/>
        </w:rPr>
      </w:pPr>
    </w:p>
    <w:p w14:paraId="3315536D" w14:textId="77777777" w:rsidR="00E4064E" w:rsidRDefault="00E4064E" w:rsidP="00E4064E">
      <w:pPr>
        <w:pStyle w:val="Standard"/>
        <w:jc w:val="center"/>
      </w:pPr>
    </w:p>
    <w:p w14:paraId="3D7C5426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</w:p>
    <w:p w14:paraId="65B50980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</w:p>
    <w:p w14:paraId="6D3A6038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</w:p>
    <w:p w14:paraId="738A33AF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</w:p>
    <w:p w14:paraId="17EDBDC8" w14:textId="77777777" w:rsidR="0034699F" w:rsidRDefault="0034699F" w:rsidP="0034699F">
      <w:pPr>
        <w:jc w:val="center"/>
        <w:rPr>
          <w:rFonts w:ascii="Arial" w:hAnsi="Arial"/>
          <w:b/>
          <w:sz w:val="32"/>
          <w:u w:val="single"/>
        </w:rPr>
      </w:pPr>
      <w:r>
        <w:rPr>
          <w:rFonts w:ascii="Arial" w:hAnsi="Arial"/>
          <w:b/>
          <w:sz w:val="32"/>
          <w:u w:val="single"/>
        </w:rPr>
        <w:t>SPIS  TREŚCI</w:t>
      </w:r>
    </w:p>
    <w:p w14:paraId="16966937" w14:textId="77777777" w:rsidR="0034699F" w:rsidRDefault="0034699F" w:rsidP="0034699F">
      <w:pPr>
        <w:rPr>
          <w:rFonts w:ascii="Arial" w:hAnsi="Arial"/>
          <w:b/>
          <w:sz w:val="32"/>
          <w:u w:val="single"/>
        </w:rPr>
      </w:pPr>
    </w:p>
    <w:p w14:paraId="234F285E" w14:textId="77777777" w:rsidR="0034699F" w:rsidRDefault="0034699F" w:rsidP="0034699F">
      <w:pPr>
        <w:rPr>
          <w:rFonts w:ascii="Arial" w:hAnsi="Arial"/>
          <w:b/>
          <w:sz w:val="32"/>
          <w:u w:val="single"/>
        </w:rPr>
      </w:pPr>
    </w:p>
    <w:p w14:paraId="2ECC5945" w14:textId="77777777" w:rsidR="0034699F" w:rsidRDefault="0034699F" w:rsidP="0034699F">
      <w:pPr>
        <w:rPr>
          <w:rFonts w:ascii="Arial" w:hAnsi="Arial"/>
          <w:b/>
          <w:sz w:val="32"/>
          <w:u w:val="single"/>
        </w:rPr>
      </w:pPr>
    </w:p>
    <w:p w14:paraId="70896B9A" w14:textId="77777777" w:rsidR="0034699F" w:rsidRDefault="0034699F" w:rsidP="0034699F">
      <w:pPr>
        <w:rPr>
          <w:rFonts w:ascii="Arial" w:hAnsi="Arial"/>
          <w:b/>
        </w:rPr>
      </w:pPr>
      <w:r>
        <w:rPr>
          <w:rFonts w:ascii="Arial" w:hAnsi="Arial"/>
          <w:b/>
        </w:rPr>
        <w:t xml:space="preserve">                                          1.     Część opisowa</w:t>
      </w:r>
    </w:p>
    <w:p w14:paraId="62F1F458" w14:textId="77777777" w:rsidR="0034699F" w:rsidRDefault="0034699F" w:rsidP="0034699F">
      <w:pPr>
        <w:rPr>
          <w:rFonts w:ascii="Arial" w:hAnsi="Arial"/>
          <w:b/>
        </w:rPr>
      </w:pPr>
    </w:p>
    <w:p w14:paraId="7737C87B" w14:textId="77777777" w:rsidR="0034699F" w:rsidRDefault="0034699F" w:rsidP="0034699F">
      <w:pPr>
        <w:rPr>
          <w:rFonts w:ascii="Arial" w:hAnsi="Arial"/>
        </w:rPr>
      </w:pPr>
      <w:r>
        <w:rPr>
          <w:rFonts w:ascii="Arial" w:hAnsi="Arial"/>
        </w:rPr>
        <w:t xml:space="preserve">                                1.1   opis techniczny</w:t>
      </w:r>
    </w:p>
    <w:p w14:paraId="321301D5" w14:textId="77777777" w:rsidR="0034699F" w:rsidRDefault="0034699F" w:rsidP="0034699F">
      <w:pPr>
        <w:rPr>
          <w:rFonts w:ascii="Arial" w:hAnsi="Arial"/>
        </w:rPr>
      </w:pPr>
      <w:r>
        <w:rPr>
          <w:rFonts w:ascii="Arial" w:hAnsi="Arial"/>
        </w:rPr>
        <w:t xml:space="preserve">              </w:t>
      </w:r>
    </w:p>
    <w:p w14:paraId="1E3A18A1" w14:textId="77777777" w:rsidR="0034699F" w:rsidRDefault="0034699F" w:rsidP="0034699F">
      <w:pPr>
        <w:rPr>
          <w:rFonts w:ascii="Arial" w:hAnsi="Arial"/>
        </w:rPr>
      </w:pPr>
    </w:p>
    <w:p w14:paraId="35CFA092" w14:textId="77777777" w:rsidR="0034699F" w:rsidRDefault="0034699F" w:rsidP="0034699F">
      <w:pPr>
        <w:rPr>
          <w:rFonts w:ascii="Arial" w:hAnsi="Arial"/>
          <w:b/>
        </w:rPr>
      </w:pPr>
    </w:p>
    <w:p w14:paraId="794FD0D6" w14:textId="77777777" w:rsidR="0034699F" w:rsidRDefault="0034699F" w:rsidP="0034699F">
      <w:pPr>
        <w:rPr>
          <w:rFonts w:ascii="Arial" w:hAnsi="Arial"/>
          <w:b/>
        </w:rPr>
      </w:pPr>
    </w:p>
    <w:p w14:paraId="060B8CBE" w14:textId="77777777" w:rsidR="0034699F" w:rsidRDefault="0034699F" w:rsidP="0034699F">
      <w:pPr>
        <w:rPr>
          <w:rFonts w:ascii="Arial" w:hAnsi="Arial"/>
          <w:b/>
        </w:rPr>
      </w:pPr>
      <w:r>
        <w:rPr>
          <w:rFonts w:ascii="Arial" w:hAnsi="Arial"/>
          <w:b/>
        </w:rPr>
        <w:t xml:space="preserve">                                          2.     Część rysunkowa</w:t>
      </w:r>
    </w:p>
    <w:p w14:paraId="04231730" w14:textId="77777777" w:rsidR="0034699F" w:rsidRDefault="0034699F" w:rsidP="0034699F">
      <w:pPr>
        <w:rPr>
          <w:rFonts w:ascii="Arial" w:hAnsi="Arial"/>
          <w:b/>
        </w:rPr>
      </w:pPr>
    </w:p>
    <w:p w14:paraId="513D4ED3" w14:textId="77777777" w:rsidR="0034699F" w:rsidRDefault="0034699F" w:rsidP="0034699F">
      <w:pPr>
        <w:widowControl/>
        <w:numPr>
          <w:ilvl w:val="1"/>
          <w:numId w:val="1"/>
        </w:numPr>
        <w:suppressAutoHyphens w:val="0"/>
        <w:autoSpaceDN/>
        <w:textAlignment w:val="auto"/>
        <w:rPr>
          <w:rFonts w:ascii="Arial" w:hAnsi="Arial"/>
        </w:rPr>
      </w:pPr>
      <w:r>
        <w:rPr>
          <w:rFonts w:ascii="Arial" w:hAnsi="Arial"/>
        </w:rPr>
        <w:t xml:space="preserve">   projekt zagospodarowania terenu</w:t>
      </w:r>
      <w:r>
        <w:rPr>
          <w:rFonts w:ascii="Arial" w:hAnsi="Arial"/>
        </w:rPr>
        <w:tab/>
      </w:r>
      <w:r>
        <w:rPr>
          <w:rFonts w:ascii="Arial" w:hAnsi="Arial"/>
        </w:rPr>
        <w:tab/>
      </w:r>
      <w:r>
        <w:rPr>
          <w:rFonts w:ascii="Arial" w:hAnsi="Arial"/>
        </w:rPr>
        <w:tab/>
        <w:t xml:space="preserve">- </w:t>
      </w:r>
      <w:r w:rsidR="00B74A35">
        <w:rPr>
          <w:rFonts w:ascii="Arial" w:hAnsi="Arial"/>
        </w:rPr>
        <w:t>D/</w:t>
      </w:r>
      <w:r>
        <w:rPr>
          <w:rFonts w:ascii="Arial" w:hAnsi="Arial"/>
        </w:rPr>
        <w:t xml:space="preserve">1     </w:t>
      </w:r>
    </w:p>
    <w:p w14:paraId="3805CBF2" w14:textId="50E90990" w:rsidR="0034699F" w:rsidRDefault="0034699F" w:rsidP="0034699F">
      <w:pPr>
        <w:rPr>
          <w:rFonts w:ascii="Arial" w:hAnsi="Arial"/>
        </w:rPr>
      </w:pPr>
      <w:r>
        <w:rPr>
          <w:rFonts w:ascii="Arial" w:hAnsi="Arial"/>
        </w:rPr>
        <w:t xml:space="preserve">                                 2.2   </w:t>
      </w:r>
      <w:r w:rsidR="00F9433B">
        <w:rPr>
          <w:rFonts w:ascii="Arial" w:hAnsi="Arial"/>
        </w:rPr>
        <w:t>przekrój</w:t>
      </w:r>
      <w:r w:rsidR="00F9433B" w:rsidRPr="00076B37">
        <w:rPr>
          <w:rFonts w:ascii="Arial" w:hAnsi="Arial"/>
        </w:rPr>
        <w:t xml:space="preserve"> </w:t>
      </w:r>
      <w:r w:rsidR="00F9433B">
        <w:rPr>
          <w:rFonts w:ascii="Arial" w:hAnsi="Arial"/>
        </w:rPr>
        <w:t>konstrukcyjny nawierzchni</w:t>
      </w:r>
      <w:r>
        <w:rPr>
          <w:rFonts w:ascii="Arial" w:hAnsi="Arial"/>
        </w:rPr>
        <w:tab/>
      </w:r>
      <w:r>
        <w:rPr>
          <w:rFonts w:ascii="Arial" w:hAnsi="Arial"/>
        </w:rPr>
        <w:tab/>
        <w:t xml:space="preserve">- </w:t>
      </w:r>
      <w:r w:rsidR="00B74A35">
        <w:rPr>
          <w:rFonts w:ascii="Arial" w:hAnsi="Arial"/>
        </w:rPr>
        <w:t>D/</w:t>
      </w:r>
      <w:r>
        <w:rPr>
          <w:rFonts w:ascii="Arial" w:hAnsi="Arial"/>
        </w:rPr>
        <w:t>2</w:t>
      </w:r>
    </w:p>
    <w:p w14:paraId="7C7EA385" w14:textId="77777777" w:rsidR="0034699F" w:rsidRDefault="0034699F" w:rsidP="0034699F">
      <w:pPr>
        <w:rPr>
          <w:rFonts w:ascii="Arial" w:hAnsi="Arial"/>
        </w:rPr>
      </w:pPr>
    </w:p>
    <w:p w14:paraId="21540D2B" w14:textId="77777777" w:rsidR="0034699F" w:rsidRDefault="0034699F" w:rsidP="0034699F">
      <w:pPr>
        <w:rPr>
          <w:rFonts w:ascii="Arial" w:hAnsi="Arial"/>
        </w:rPr>
      </w:pPr>
    </w:p>
    <w:p w14:paraId="3089FB2C" w14:textId="77777777" w:rsidR="0034699F" w:rsidRDefault="0034699F" w:rsidP="0034699F">
      <w:pPr>
        <w:rPr>
          <w:rFonts w:ascii="Arial" w:hAnsi="Arial"/>
        </w:rPr>
      </w:pPr>
    </w:p>
    <w:p w14:paraId="38758494" w14:textId="77777777" w:rsidR="0034699F" w:rsidRDefault="0034699F" w:rsidP="0034699F">
      <w:pPr>
        <w:rPr>
          <w:rFonts w:ascii="Arial" w:hAnsi="Arial"/>
        </w:rPr>
      </w:pPr>
    </w:p>
    <w:p w14:paraId="0F6BE115" w14:textId="77777777" w:rsidR="0034699F" w:rsidRDefault="0034699F" w:rsidP="0034699F">
      <w:pPr>
        <w:rPr>
          <w:rFonts w:ascii="Arial" w:hAnsi="Arial"/>
        </w:rPr>
      </w:pPr>
    </w:p>
    <w:p w14:paraId="38A6A8C3" w14:textId="77777777" w:rsidR="0034699F" w:rsidRDefault="0034699F" w:rsidP="0034699F">
      <w:pPr>
        <w:rPr>
          <w:rFonts w:ascii="Arial" w:hAnsi="Arial"/>
        </w:rPr>
      </w:pPr>
    </w:p>
    <w:p w14:paraId="6CA51B47" w14:textId="77777777" w:rsidR="0034699F" w:rsidRDefault="0034699F" w:rsidP="0034699F">
      <w:pPr>
        <w:rPr>
          <w:rFonts w:ascii="Arial" w:hAnsi="Arial"/>
        </w:rPr>
      </w:pPr>
    </w:p>
    <w:p w14:paraId="151455DA" w14:textId="77777777" w:rsidR="0034699F" w:rsidRDefault="0034699F" w:rsidP="0034699F">
      <w:pPr>
        <w:rPr>
          <w:rFonts w:ascii="Arial" w:hAnsi="Arial"/>
        </w:rPr>
      </w:pPr>
    </w:p>
    <w:p w14:paraId="482E44C4" w14:textId="77777777" w:rsidR="0034699F" w:rsidRDefault="0034699F" w:rsidP="0034699F">
      <w:pPr>
        <w:rPr>
          <w:rFonts w:ascii="Arial" w:hAnsi="Arial"/>
        </w:rPr>
      </w:pPr>
    </w:p>
    <w:p w14:paraId="3210F25D" w14:textId="77777777" w:rsidR="0034699F" w:rsidRDefault="0034699F" w:rsidP="0034699F">
      <w:pPr>
        <w:rPr>
          <w:rFonts w:ascii="Arial" w:hAnsi="Arial"/>
        </w:rPr>
      </w:pPr>
    </w:p>
    <w:p w14:paraId="4F2EA77C" w14:textId="77777777" w:rsidR="0034699F" w:rsidRDefault="0034699F" w:rsidP="0034699F">
      <w:pPr>
        <w:rPr>
          <w:rFonts w:ascii="Arial" w:hAnsi="Arial"/>
        </w:rPr>
      </w:pPr>
    </w:p>
    <w:p w14:paraId="4BDC27BF" w14:textId="77777777" w:rsidR="0034699F" w:rsidRDefault="0034699F" w:rsidP="0034699F">
      <w:pPr>
        <w:rPr>
          <w:rFonts w:ascii="Arial" w:hAnsi="Arial"/>
        </w:rPr>
      </w:pPr>
    </w:p>
    <w:p w14:paraId="57EDB336" w14:textId="77777777" w:rsidR="0034699F" w:rsidRDefault="0034699F" w:rsidP="0034699F">
      <w:pPr>
        <w:rPr>
          <w:rFonts w:ascii="Arial" w:hAnsi="Arial"/>
        </w:rPr>
      </w:pPr>
    </w:p>
    <w:p w14:paraId="5500FCE0" w14:textId="77777777" w:rsidR="0034699F" w:rsidRDefault="0034699F" w:rsidP="0034699F">
      <w:pPr>
        <w:rPr>
          <w:rFonts w:ascii="Arial" w:hAnsi="Arial"/>
        </w:rPr>
      </w:pPr>
    </w:p>
    <w:p w14:paraId="21F20A8C" w14:textId="77777777" w:rsidR="0034699F" w:rsidRDefault="0034699F" w:rsidP="0034699F">
      <w:pPr>
        <w:rPr>
          <w:rFonts w:ascii="Arial" w:hAnsi="Arial"/>
        </w:rPr>
      </w:pPr>
    </w:p>
    <w:p w14:paraId="5D8B6949" w14:textId="77777777" w:rsidR="0034699F" w:rsidRDefault="0034699F" w:rsidP="0034699F">
      <w:pPr>
        <w:rPr>
          <w:rFonts w:ascii="Arial" w:hAnsi="Arial"/>
        </w:rPr>
      </w:pPr>
    </w:p>
    <w:p w14:paraId="4852F9D9" w14:textId="77777777" w:rsidR="0034699F" w:rsidRDefault="0034699F" w:rsidP="0034699F">
      <w:pPr>
        <w:rPr>
          <w:rFonts w:ascii="Arial" w:hAnsi="Arial"/>
        </w:rPr>
      </w:pPr>
    </w:p>
    <w:p w14:paraId="3247DBFD" w14:textId="77777777" w:rsidR="0034699F" w:rsidRDefault="0034699F" w:rsidP="0034699F">
      <w:pPr>
        <w:rPr>
          <w:rFonts w:ascii="Arial" w:hAnsi="Arial"/>
        </w:rPr>
      </w:pPr>
    </w:p>
    <w:p w14:paraId="09CF50CE" w14:textId="77777777" w:rsidR="0034699F" w:rsidRDefault="0034699F" w:rsidP="0034699F">
      <w:pPr>
        <w:rPr>
          <w:rFonts w:ascii="Arial" w:hAnsi="Arial"/>
        </w:rPr>
      </w:pPr>
    </w:p>
    <w:p w14:paraId="715BA4C8" w14:textId="77777777" w:rsidR="0034699F" w:rsidRDefault="0034699F" w:rsidP="0034699F">
      <w:pPr>
        <w:rPr>
          <w:rFonts w:ascii="Arial" w:hAnsi="Arial"/>
        </w:rPr>
      </w:pPr>
    </w:p>
    <w:p w14:paraId="63CD8477" w14:textId="77777777" w:rsidR="0034699F" w:rsidRDefault="0034699F" w:rsidP="0034699F">
      <w:pPr>
        <w:rPr>
          <w:rFonts w:ascii="Arial" w:hAnsi="Arial"/>
        </w:rPr>
      </w:pPr>
    </w:p>
    <w:p w14:paraId="5E5FB427" w14:textId="77777777" w:rsidR="0034699F" w:rsidRDefault="0034699F" w:rsidP="0034699F">
      <w:pPr>
        <w:rPr>
          <w:rFonts w:ascii="Arial" w:hAnsi="Arial"/>
        </w:rPr>
      </w:pPr>
    </w:p>
    <w:p w14:paraId="188F1DBA" w14:textId="77777777" w:rsidR="0034699F" w:rsidRDefault="0034699F" w:rsidP="0034699F">
      <w:pPr>
        <w:rPr>
          <w:rFonts w:ascii="Arial" w:hAnsi="Arial"/>
        </w:rPr>
      </w:pPr>
    </w:p>
    <w:p w14:paraId="45742F14" w14:textId="77777777" w:rsidR="0034699F" w:rsidRDefault="0034699F" w:rsidP="0034699F">
      <w:pPr>
        <w:rPr>
          <w:rFonts w:ascii="Arial" w:hAnsi="Arial"/>
        </w:rPr>
      </w:pPr>
    </w:p>
    <w:p w14:paraId="0D8A5F84" w14:textId="77777777" w:rsidR="001F6CA1" w:rsidRDefault="001F6CA1" w:rsidP="001F6CA1">
      <w:pPr>
        <w:pStyle w:val="NormalnyWeb"/>
      </w:pPr>
      <w:r>
        <w:rPr>
          <w:noProof/>
        </w:rPr>
        <w:lastRenderedPageBreak/>
        <w:drawing>
          <wp:inline distT="0" distB="0" distL="0" distR="0" wp14:anchorId="107F057A" wp14:editId="3F8545E5">
            <wp:extent cx="6429375" cy="8229600"/>
            <wp:effectExtent l="0" t="0" r="9525" b="0"/>
            <wp:docPr id="2" name="Obraz 3" descr="Obraz zawierający tekst, Czcionka, list, dokumen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3" descr="Obraz zawierający tekst, Czcionka, list, dokument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BC7E5" w14:textId="482A783E" w:rsidR="001F6CA1" w:rsidRDefault="001B5CEB" w:rsidP="0034699F">
      <w:pPr>
        <w:rPr>
          <w:rFonts w:ascii="Arial" w:hAnsi="Arial"/>
        </w:rPr>
      </w:pPr>
      <w:r>
        <w:rPr>
          <w:noProof/>
          <w:lang w:eastAsia="pl-PL" w:bidi="ar-SA"/>
        </w:rPr>
        <w:lastRenderedPageBreak/>
        <w:drawing>
          <wp:inline distT="0" distB="0" distL="0" distR="0" wp14:anchorId="2053C6DB" wp14:editId="32B1F05F">
            <wp:extent cx="5760720" cy="7743361"/>
            <wp:effectExtent l="0" t="0" r="0" b="0"/>
            <wp:docPr id="901454708" name="Obraz 4" descr="Obraz zawierający tekst, pismo odręczne, list, dokumen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4" descr="Obraz zawierający tekst, pismo odręczne, list, dokument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43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7B6F0" w14:textId="6F5F4B12" w:rsidR="001B5CEB" w:rsidRDefault="001B5CEB" w:rsidP="001B5CEB">
      <w:pPr>
        <w:pStyle w:val="NormalnyWeb"/>
      </w:pPr>
    </w:p>
    <w:p w14:paraId="7A506E96" w14:textId="77777777" w:rsidR="001F6CA1" w:rsidRDefault="001F6CA1" w:rsidP="0034699F">
      <w:pPr>
        <w:rPr>
          <w:rFonts w:ascii="Arial" w:hAnsi="Arial"/>
        </w:rPr>
      </w:pPr>
    </w:p>
    <w:p w14:paraId="6459575F" w14:textId="77777777" w:rsidR="0013518D" w:rsidRDefault="0013518D" w:rsidP="0013518D">
      <w:pPr>
        <w:pStyle w:val="NormalnyWeb"/>
      </w:pPr>
      <w:r>
        <w:rPr>
          <w:noProof/>
        </w:rPr>
        <w:lastRenderedPageBreak/>
        <w:drawing>
          <wp:inline distT="0" distB="0" distL="0" distR="0" wp14:anchorId="5279CA87" wp14:editId="0C91FC39">
            <wp:extent cx="6505575" cy="8686800"/>
            <wp:effectExtent l="0" t="0" r="9525" b="0"/>
            <wp:docPr id="825889133" name="Obraz 1" descr="Obraz zawierający tekst, li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889133" name="Obraz 1" descr="Obraz zawierający tekst, list, zrzut ekranu, Czcionk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F9E1C" w14:textId="77777777" w:rsidR="0013518D" w:rsidRDefault="0013518D" w:rsidP="0013518D">
      <w:pPr>
        <w:pStyle w:val="NormalnyWeb"/>
      </w:pPr>
    </w:p>
    <w:p w14:paraId="00A4023A" w14:textId="2687A23C" w:rsidR="0013518D" w:rsidRDefault="0013518D" w:rsidP="0013518D">
      <w:pPr>
        <w:pStyle w:val="NormalnyWeb"/>
      </w:pPr>
      <w:r>
        <w:rPr>
          <w:noProof/>
        </w:rPr>
        <w:drawing>
          <wp:inline distT="0" distB="0" distL="0" distR="0" wp14:anchorId="2EF626F0" wp14:editId="26086BA2">
            <wp:extent cx="6677025" cy="8124825"/>
            <wp:effectExtent l="0" t="0" r="9525" b="9525"/>
            <wp:docPr id="1" name="Obraz 1" descr="Obraz zawierający tekst, Czcionka, list, papi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, Czcionka, list, papier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3BB58" w14:textId="61E91995" w:rsidR="001F6CA1" w:rsidRDefault="001F6CA1" w:rsidP="0034699F">
      <w:pPr>
        <w:rPr>
          <w:rFonts w:ascii="Arial" w:hAnsi="Arial"/>
        </w:rPr>
      </w:pPr>
      <w:r>
        <w:rPr>
          <w:noProof/>
          <w:lang w:eastAsia="pl-PL" w:bidi="ar-SA"/>
        </w:rPr>
        <w:lastRenderedPageBreak/>
        <w:drawing>
          <wp:inline distT="0" distB="0" distL="0" distR="0" wp14:anchorId="46874D62" wp14:editId="5B0C3998">
            <wp:extent cx="5760720" cy="6195695"/>
            <wp:effectExtent l="0" t="0" r="0" b="0"/>
            <wp:docPr id="306217354" name="Obraz 1" descr="Obraz zawierający tekst, Czcionka, zrzut ekranu, lis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217354" name="Obraz 1" descr="Obraz zawierający tekst, Czcionka, zrzut ekranu, list&#10;&#10;Zawartość wygenerowana przez sztuczną inteligencję może być niepoprawna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9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57490" w14:textId="77777777" w:rsidR="001F6CA1" w:rsidRDefault="001F6CA1" w:rsidP="0034699F">
      <w:pPr>
        <w:rPr>
          <w:rFonts w:ascii="Arial" w:hAnsi="Arial"/>
        </w:rPr>
      </w:pPr>
    </w:p>
    <w:p w14:paraId="558106B8" w14:textId="77777777" w:rsidR="001F6CA1" w:rsidRDefault="001F6CA1" w:rsidP="0034699F">
      <w:pPr>
        <w:rPr>
          <w:rFonts w:ascii="Arial" w:hAnsi="Arial"/>
        </w:rPr>
      </w:pPr>
    </w:p>
    <w:p w14:paraId="5A76D0C2" w14:textId="77777777" w:rsidR="001F6CA1" w:rsidRDefault="001F6CA1" w:rsidP="0034699F">
      <w:pPr>
        <w:rPr>
          <w:rFonts w:ascii="Arial" w:hAnsi="Arial"/>
        </w:rPr>
      </w:pPr>
    </w:p>
    <w:p w14:paraId="2168BEC6" w14:textId="77777777" w:rsidR="001F6CA1" w:rsidRDefault="001F6CA1" w:rsidP="0034699F">
      <w:pPr>
        <w:rPr>
          <w:rFonts w:ascii="Arial" w:hAnsi="Arial"/>
        </w:rPr>
      </w:pPr>
    </w:p>
    <w:p w14:paraId="156E94D6" w14:textId="77777777" w:rsidR="001F6CA1" w:rsidRDefault="001F6CA1" w:rsidP="0034699F">
      <w:pPr>
        <w:rPr>
          <w:rFonts w:ascii="Arial" w:hAnsi="Arial"/>
        </w:rPr>
      </w:pPr>
    </w:p>
    <w:p w14:paraId="02903C50" w14:textId="77777777" w:rsidR="001F6CA1" w:rsidRDefault="001F6CA1" w:rsidP="0034699F">
      <w:pPr>
        <w:rPr>
          <w:rFonts w:ascii="Arial" w:hAnsi="Arial"/>
        </w:rPr>
      </w:pPr>
    </w:p>
    <w:p w14:paraId="612087AB" w14:textId="77777777" w:rsidR="001F6CA1" w:rsidRDefault="001F6CA1" w:rsidP="0034699F">
      <w:pPr>
        <w:rPr>
          <w:rFonts w:ascii="Arial" w:hAnsi="Arial"/>
        </w:rPr>
      </w:pPr>
    </w:p>
    <w:p w14:paraId="2E36D8F4" w14:textId="77777777" w:rsidR="001F6CA1" w:rsidRDefault="001F6CA1" w:rsidP="0034699F">
      <w:pPr>
        <w:rPr>
          <w:rFonts w:ascii="Arial" w:hAnsi="Arial"/>
        </w:rPr>
      </w:pPr>
    </w:p>
    <w:p w14:paraId="3E177439" w14:textId="77777777" w:rsidR="001F6CA1" w:rsidRDefault="001F6CA1" w:rsidP="0034699F">
      <w:pPr>
        <w:rPr>
          <w:rFonts w:ascii="Arial" w:hAnsi="Arial"/>
        </w:rPr>
      </w:pPr>
    </w:p>
    <w:p w14:paraId="38C51773" w14:textId="77777777" w:rsidR="001F6CA1" w:rsidRDefault="001F6CA1" w:rsidP="0034699F">
      <w:pPr>
        <w:rPr>
          <w:rFonts w:ascii="Arial" w:hAnsi="Arial"/>
        </w:rPr>
      </w:pPr>
    </w:p>
    <w:p w14:paraId="29DEAF97" w14:textId="77777777" w:rsidR="001F6CA1" w:rsidRDefault="001F6CA1" w:rsidP="0034699F">
      <w:pPr>
        <w:rPr>
          <w:rFonts w:ascii="Arial" w:hAnsi="Arial"/>
        </w:rPr>
      </w:pPr>
    </w:p>
    <w:p w14:paraId="0FDE5D9F" w14:textId="77777777" w:rsidR="001F6CA1" w:rsidRDefault="001F6CA1" w:rsidP="0034699F">
      <w:pPr>
        <w:rPr>
          <w:rFonts w:ascii="Arial" w:hAnsi="Arial"/>
        </w:rPr>
      </w:pPr>
    </w:p>
    <w:p w14:paraId="6568D40E" w14:textId="77777777" w:rsidR="001F6CA1" w:rsidRDefault="001F6CA1" w:rsidP="0034699F">
      <w:pPr>
        <w:rPr>
          <w:rFonts w:ascii="Arial" w:hAnsi="Arial"/>
        </w:rPr>
      </w:pPr>
    </w:p>
    <w:p w14:paraId="5BFCFE7C" w14:textId="77777777" w:rsidR="001F6CA1" w:rsidRDefault="001F6CA1" w:rsidP="0034699F">
      <w:pPr>
        <w:rPr>
          <w:rFonts w:ascii="Arial" w:hAnsi="Arial"/>
        </w:rPr>
      </w:pPr>
    </w:p>
    <w:p w14:paraId="274A553C" w14:textId="77777777" w:rsidR="001F6CA1" w:rsidRDefault="001F6CA1" w:rsidP="0034699F">
      <w:pPr>
        <w:rPr>
          <w:rFonts w:ascii="Arial" w:hAnsi="Arial"/>
        </w:rPr>
      </w:pPr>
    </w:p>
    <w:p w14:paraId="6E152DD9" w14:textId="6F74BCE9" w:rsidR="0013518D" w:rsidRPr="0013518D" w:rsidRDefault="0013518D" w:rsidP="0013518D">
      <w:pPr>
        <w:rPr>
          <w:rFonts w:ascii="Arial" w:hAnsi="Arial"/>
        </w:rPr>
      </w:pPr>
      <w:r w:rsidRPr="0013518D">
        <w:rPr>
          <w:rFonts w:ascii="Arial" w:hAnsi="Arial"/>
          <w:noProof/>
          <w:lang w:eastAsia="pl-PL" w:bidi="ar-SA"/>
        </w:rPr>
        <w:lastRenderedPageBreak/>
        <w:drawing>
          <wp:inline distT="0" distB="0" distL="0" distR="0" wp14:anchorId="2CD4783B" wp14:editId="22994EF3">
            <wp:extent cx="5760720" cy="8148320"/>
            <wp:effectExtent l="0" t="0" r="0" b="5080"/>
            <wp:docPr id="781090707" name="Obraz 3" descr="Obraz zawierający tekst, li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090707" name="Obraz 3" descr="Obraz zawierający tekst, list, zrzut ekranu, Czcionk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49124" w14:textId="77777777" w:rsidR="001F6CA1" w:rsidRDefault="001F6CA1" w:rsidP="0034699F">
      <w:pPr>
        <w:rPr>
          <w:rFonts w:ascii="Arial" w:hAnsi="Arial"/>
        </w:rPr>
      </w:pPr>
    </w:p>
    <w:p w14:paraId="4BC9959F" w14:textId="77777777" w:rsidR="001F6CA1" w:rsidRDefault="001F6CA1" w:rsidP="0034699F">
      <w:pPr>
        <w:rPr>
          <w:rFonts w:ascii="Arial" w:hAnsi="Arial"/>
        </w:rPr>
      </w:pPr>
    </w:p>
    <w:p w14:paraId="436672C7" w14:textId="77777777" w:rsidR="00844F77" w:rsidRDefault="00844F77" w:rsidP="005325D6">
      <w:pPr>
        <w:spacing w:line="360" w:lineRule="auto"/>
        <w:jc w:val="center"/>
        <w:rPr>
          <w:rFonts w:ascii="Arial" w:hAnsi="Arial"/>
          <w:b/>
          <w:bCs/>
        </w:rPr>
      </w:pPr>
    </w:p>
    <w:p w14:paraId="467DB838" w14:textId="5A0B9774" w:rsidR="0034699F" w:rsidRPr="005325D6" w:rsidRDefault="005325D6" w:rsidP="005325D6">
      <w:pPr>
        <w:spacing w:line="360" w:lineRule="auto"/>
        <w:jc w:val="center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lastRenderedPageBreak/>
        <w:t>OPIS TECHNICZNY</w:t>
      </w:r>
    </w:p>
    <w:p w14:paraId="0BC62CA7" w14:textId="77777777" w:rsidR="007313B9" w:rsidRPr="005325D6" w:rsidRDefault="007313B9" w:rsidP="005325D6">
      <w:pPr>
        <w:pStyle w:val="Standard"/>
        <w:spacing w:line="360" w:lineRule="auto"/>
        <w:rPr>
          <w:b/>
          <w:bCs/>
          <w:sz w:val="22"/>
          <w:szCs w:val="22"/>
          <w:u w:val="single"/>
        </w:rPr>
      </w:pPr>
      <w:r w:rsidRPr="005325D6">
        <w:rPr>
          <w:b/>
          <w:bCs/>
          <w:sz w:val="22"/>
          <w:szCs w:val="22"/>
        </w:rPr>
        <w:t>1.</w:t>
      </w:r>
      <w:r w:rsidRPr="005325D6">
        <w:rPr>
          <w:b/>
          <w:bCs/>
          <w:sz w:val="22"/>
          <w:szCs w:val="22"/>
        </w:rPr>
        <w:tab/>
      </w:r>
      <w:r w:rsidRPr="005325D6">
        <w:rPr>
          <w:b/>
          <w:bCs/>
          <w:sz w:val="22"/>
          <w:szCs w:val="22"/>
          <w:u w:val="single"/>
        </w:rPr>
        <w:t>DANE OGÓLNE:</w:t>
      </w:r>
    </w:p>
    <w:p w14:paraId="7412889E" w14:textId="77777777" w:rsidR="007313B9" w:rsidRPr="005325D6" w:rsidRDefault="007313B9" w:rsidP="005325D6">
      <w:pPr>
        <w:pStyle w:val="Standard"/>
        <w:spacing w:line="360" w:lineRule="auto"/>
        <w:ind w:left="720"/>
        <w:rPr>
          <w:b/>
          <w:bCs/>
          <w:sz w:val="22"/>
          <w:szCs w:val="22"/>
          <w:u w:val="single"/>
        </w:rPr>
      </w:pPr>
    </w:p>
    <w:p w14:paraId="0610074B" w14:textId="77777777" w:rsidR="007313B9" w:rsidRPr="005325D6" w:rsidRDefault="007313B9" w:rsidP="005325D6">
      <w:pPr>
        <w:pStyle w:val="Standard"/>
        <w:numPr>
          <w:ilvl w:val="1"/>
          <w:numId w:val="2"/>
        </w:numPr>
        <w:spacing w:line="360" w:lineRule="auto"/>
        <w:jc w:val="both"/>
        <w:rPr>
          <w:sz w:val="22"/>
          <w:szCs w:val="22"/>
        </w:rPr>
      </w:pPr>
      <w:r w:rsidRPr="005325D6">
        <w:rPr>
          <w:b/>
          <w:bCs/>
          <w:sz w:val="22"/>
          <w:szCs w:val="22"/>
        </w:rPr>
        <w:t xml:space="preserve">Przedmiot opracowania </w:t>
      </w:r>
    </w:p>
    <w:p w14:paraId="77A9BC04" w14:textId="77777777" w:rsidR="005325D6" w:rsidRPr="005325D6" w:rsidRDefault="005325D6" w:rsidP="005325D6">
      <w:pPr>
        <w:pStyle w:val="Standard"/>
        <w:spacing w:line="360" w:lineRule="auto"/>
        <w:jc w:val="both"/>
        <w:rPr>
          <w:sz w:val="22"/>
          <w:szCs w:val="22"/>
        </w:rPr>
      </w:pPr>
    </w:p>
    <w:p w14:paraId="343FFFD0" w14:textId="38FCF600" w:rsidR="005325D6" w:rsidRPr="005325D6" w:rsidRDefault="005325D6" w:rsidP="00AB0231">
      <w:pPr>
        <w:spacing w:line="360" w:lineRule="auto"/>
        <w:ind w:left="709"/>
        <w:jc w:val="both"/>
        <w:rPr>
          <w:rFonts w:ascii="Arial" w:hAnsi="Arial"/>
          <w:bCs/>
          <w:sz w:val="22"/>
          <w:szCs w:val="22"/>
        </w:rPr>
      </w:pPr>
      <w:r w:rsidRPr="005325D6">
        <w:rPr>
          <w:rFonts w:ascii="Arial" w:hAnsi="Arial"/>
          <w:bCs/>
          <w:sz w:val="22"/>
          <w:szCs w:val="22"/>
          <w:u w:val="single"/>
        </w:rPr>
        <w:t xml:space="preserve">To przebudowa i rozbudowa stacji paliw ORLEN SA SP4406 w MOP Wiśniowa Góra Wschód, obejmująca </w:t>
      </w:r>
      <w:r w:rsidRPr="005325D6">
        <w:rPr>
          <w:rFonts w:ascii="Arial" w:hAnsi="Arial"/>
          <w:bCs/>
          <w:sz w:val="22"/>
          <w:szCs w:val="22"/>
        </w:rPr>
        <w:t>budowę kontenerów magazynowych (do przechowywania artykułów spożywczych suchych i mrożonych) z zadaszeniem</w:t>
      </w:r>
    </w:p>
    <w:p w14:paraId="62B6145A" w14:textId="2FDF63EE" w:rsidR="005325D6" w:rsidRPr="005325D6" w:rsidRDefault="005325D6" w:rsidP="005325D6">
      <w:pPr>
        <w:spacing w:line="360" w:lineRule="auto"/>
        <w:ind w:left="1276" w:hanging="567"/>
        <w:jc w:val="both"/>
        <w:rPr>
          <w:rFonts w:ascii="Arial" w:hAnsi="Arial"/>
          <w:bCs/>
          <w:sz w:val="22"/>
          <w:szCs w:val="22"/>
        </w:rPr>
      </w:pPr>
      <w:r w:rsidRPr="005325D6">
        <w:rPr>
          <w:rFonts w:ascii="Arial" w:hAnsi="Arial"/>
          <w:bCs/>
          <w:sz w:val="22"/>
          <w:szCs w:val="22"/>
          <w:u w:val="single"/>
        </w:rPr>
        <w:t>W ramach projektu drogowego:</w:t>
      </w:r>
    </w:p>
    <w:p w14:paraId="16459406" w14:textId="77777777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przebudowę i rozbudowę wewnętrznego układu komunikacyjnego i parkingowego, w tym m.in:</w:t>
      </w:r>
    </w:p>
    <w:p w14:paraId="064C6C45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przebudowę strefy dostaw za pawilonem sklepowym</w:t>
      </w:r>
    </w:p>
    <w:p w14:paraId="3CE24E7C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budowę 10 nowych miejsc postojowych dla samochodów osobowych po rozbiórce 10 miejsc parkingowych istniejących ( zmiana lokalizacji)</w:t>
      </w:r>
    </w:p>
    <w:p w14:paraId="50E9C675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budowę 2 dodatkowych nowych miejsc postojowych dla samochodów osobowych przy pawilonie</w:t>
      </w:r>
    </w:p>
    <w:p w14:paraId="336F676C" w14:textId="77777777" w:rsidR="005325D6" w:rsidRPr="005325D6" w:rsidRDefault="005325D6" w:rsidP="005325D6">
      <w:pPr>
        <w:pStyle w:val="Akapitzlist"/>
        <w:numPr>
          <w:ilvl w:val="1"/>
          <w:numId w:val="11"/>
        </w:numPr>
        <w:suppressAutoHyphens/>
        <w:autoSpaceDN w:val="0"/>
        <w:spacing w:after="60" w:line="360" w:lineRule="auto"/>
        <w:ind w:left="1843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przebudowę miejsca obsługi odkurzacza i kompresora</w:t>
      </w:r>
    </w:p>
    <w:p w14:paraId="53DF69CF" w14:textId="77777777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budowa</w:t>
      </w:r>
      <w:r w:rsidRPr="005325D6">
        <w:rPr>
          <w:rFonts w:ascii="Arial" w:hAnsi="Arial" w:cs="Arial"/>
          <w:bCs/>
          <w:sz w:val="22"/>
          <w:szCs w:val="22"/>
        </w:rPr>
        <w:t xml:space="preserve">  utwardzonego placu (ogrodzonego i zamykanego) do składowania odpadów i  soli drogowej (w zamykanej altanie śmietnikowej),  składowania palet oraz kontenerów hakowych</w:t>
      </w:r>
    </w:p>
    <w:p w14:paraId="3CEB004B" w14:textId="77777777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hAnsi="Arial" w:cs="Arial"/>
          <w:bCs/>
          <w:sz w:val="22"/>
          <w:szCs w:val="22"/>
        </w:rPr>
        <w:t>posadowienie agregatu prądotwórczego do awaryjnego zasilania stacji paliw</w:t>
      </w:r>
    </w:p>
    <w:p w14:paraId="56150377" w14:textId="77777777" w:rsidR="00AB0231" w:rsidRPr="00AB0231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hAnsi="Arial" w:cs="Arial"/>
          <w:bCs/>
          <w:sz w:val="22"/>
          <w:szCs w:val="22"/>
        </w:rPr>
        <w:t>obniżenie krawężnika przed</w:t>
      </w:r>
    </w:p>
    <w:p w14:paraId="1E770BC6" w14:textId="4C36317A" w:rsidR="005325D6" w:rsidRPr="005325D6" w:rsidRDefault="005325D6" w:rsidP="005325D6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1276" w:hanging="567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5325D6">
        <w:rPr>
          <w:rFonts w:ascii="Arial" w:hAnsi="Arial" w:cs="Arial"/>
          <w:bCs/>
          <w:sz w:val="22"/>
          <w:szCs w:val="22"/>
        </w:rPr>
        <w:t xml:space="preserve"> istniejącymi kontenerami magazynowymi i istniejącym śmietnikiem</w:t>
      </w:r>
    </w:p>
    <w:p w14:paraId="3C6D2CB4" w14:textId="56296F36" w:rsidR="00AB0231" w:rsidRDefault="007313B9" w:rsidP="00AB0231">
      <w:pPr>
        <w:pStyle w:val="Akapitzlist"/>
        <w:numPr>
          <w:ilvl w:val="1"/>
          <w:numId w:val="2"/>
        </w:numPr>
        <w:spacing w:line="360" w:lineRule="auto"/>
        <w:ind w:left="0"/>
        <w:rPr>
          <w:rFonts w:ascii="Arial" w:hAnsi="Arial" w:cs="Arial"/>
          <w:b/>
          <w:bCs/>
          <w:sz w:val="22"/>
          <w:szCs w:val="22"/>
        </w:rPr>
      </w:pPr>
      <w:r w:rsidRPr="00573A2F">
        <w:rPr>
          <w:rFonts w:ascii="Arial" w:hAnsi="Arial" w:cs="Arial"/>
          <w:b/>
          <w:bCs/>
          <w:sz w:val="22"/>
          <w:szCs w:val="22"/>
        </w:rPr>
        <w:t>Lokalizacja</w:t>
      </w:r>
      <w:r w:rsidRPr="00573A2F">
        <w:rPr>
          <w:rFonts w:ascii="Arial" w:hAnsi="Arial" w:cs="Arial"/>
          <w:b/>
          <w:bCs/>
          <w:sz w:val="22"/>
          <w:szCs w:val="22"/>
        </w:rPr>
        <w:tab/>
      </w:r>
      <w:r w:rsidRPr="00573A2F">
        <w:rPr>
          <w:rFonts w:ascii="Arial" w:hAnsi="Arial" w:cs="Arial"/>
          <w:b/>
          <w:bCs/>
          <w:sz w:val="22"/>
          <w:szCs w:val="22"/>
        </w:rPr>
        <w:tab/>
      </w:r>
    </w:p>
    <w:p w14:paraId="2F4FC6A6" w14:textId="11657F9D" w:rsidR="000E45B9" w:rsidRPr="000E45B9" w:rsidRDefault="00573A2F" w:rsidP="000E45B9">
      <w:pPr>
        <w:pStyle w:val="Standard"/>
        <w:spacing w:line="360" w:lineRule="auto"/>
        <w:ind w:left="709"/>
        <w:rPr>
          <w:bCs/>
          <w:sz w:val="22"/>
          <w:szCs w:val="22"/>
        </w:rPr>
      </w:pPr>
      <w:r w:rsidRPr="000E45B9">
        <w:rPr>
          <w:sz w:val="22"/>
          <w:szCs w:val="22"/>
        </w:rPr>
        <w:t xml:space="preserve">Inwestycja objęta niniejszym opracowaniem realizowana będzie na fragmencie nieruchomości Inwestora, na </w:t>
      </w:r>
      <w:bookmarkStart w:id="0" w:name="_Hlk197692409"/>
      <w:r w:rsidR="000E45B9" w:rsidRPr="000E45B9">
        <w:rPr>
          <w:sz w:val="22"/>
          <w:szCs w:val="22"/>
        </w:rPr>
        <w:t>dz. ewid. nr 180, 181/1, 178/2, 176/6; 174/3, obr. 0057 Łódź-Górna, jedn. ewid. 106103_9 w gminie Łódź; woj. Łódzkie</w:t>
      </w:r>
      <w:r w:rsidR="000E45B9">
        <w:rPr>
          <w:sz w:val="22"/>
          <w:szCs w:val="22"/>
        </w:rPr>
        <w:t xml:space="preserve">;     </w:t>
      </w:r>
      <w:r w:rsidR="000E45B9" w:rsidRPr="000E45B9">
        <w:rPr>
          <w:bCs/>
          <w:sz w:val="22"/>
          <w:szCs w:val="22"/>
        </w:rPr>
        <w:t>93-635 Łódź, ul. Kamieńca Podolskiego 10</w:t>
      </w:r>
      <w:r w:rsidR="000E45B9">
        <w:rPr>
          <w:bCs/>
          <w:sz w:val="22"/>
          <w:szCs w:val="22"/>
        </w:rPr>
        <w:t>.</w:t>
      </w:r>
      <w:bookmarkEnd w:id="0"/>
    </w:p>
    <w:p w14:paraId="7178E6C8" w14:textId="77777777" w:rsidR="007313B9" w:rsidRPr="000E45B9" w:rsidRDefault="007313B9" w:rsidP="000E45B9">
      <w:pPr>
        <w:pStyle w:val="Standard"/>
        <w:spacing w:line="360" w:lineRule="auto"/>
        <w:rPr>
          <w:b/>
          <w:bCs/>
          <w:sz w:val="22"/>
          <w:szCs w:val="22"/>
          <w:u w:val="single"/>
        </w:rPr>
      </w:pPr>
    </w:p>
    <w:p w14:paraId="463A74BA" w14:textId="77777777" w:rsidR="007313B9" w:rsidRPr="007313B9" w:rsidRDefault="007313B9" w:rsidP="007313B9">
      <w:pPr>
        <w:pStyle w:val="Standard"/>
        <w:rPr>
          <w:sz w:val="22"/>
          <w:szCs w:val="22"/>
        </w:rPr>
      </w:pPr>
      <w:r w:rsidRPr="007313B9">
        <w:rPr>
          <w:bCs/>
          <w:sz w:val="22"/>
          <w:szCs w:val="22"/>
          <w:lang w:val="en-US"/>
        </w:rPr>
        <w:t>1.3.</w:t>
      </w:r>
      <w:r w:rsidRPr="007313B9">
        <w:rPr>
          <w:b/>
          <w:bCs/>
          <w:sz w:val="22"/>
          <w:szCs w:val="22"/>
          <w:lang w:val="en-US"/>
        </w:rPr>
        <w:tab/>
      </w:r>
      <w:proofErr w:type="spellStart"/>
      <w:r w:rsidRPr="007313B9">
        <w:rPr>
          <w:b/>
          <w:bCs/>
          <w:sz w:val="22"/>
          <w:szCs w:val="22"/>
          <w:lang w:val="en-US"/>
        </w:rPr>
        <w:t>Inwestor</w:t>
      </w:r>
      <w:proofErr w:type="spellEnd"/>
      <w:r w:rsidRPr="007313B9">
        <w:rPr>
          <w:sz w:val="22"/>
          <w:szCs w:val="22"/>
          <w:lang w:val="en-US"/>
        </w:rPr>
        <w:tab/>
      </w:r>
      <w:r w:rsidRPr="007313B9">
        <w:rPr>
          <w:sz w:val="22"/>
          <w:szCs w:val="22"/>
          <w:lang w:val="en-US"/>
        </w:rPr>
        <w:tab/>
      </w:r>
      <w:r w:rsidRPr="007313B9">
        <w:rPr>
          <w:b/>
          <w:sz w:val="22"/>
          <w:szCs w:val="22"/>
          <w:lang w:val="en-US"/>
        </w:rPr>
        <w:t>PKN ORLEN S. A.</w:t>
      </w:r>
    </w:p>
    <w:p w14:paraId="4B9CD6F7" w14:textId="77777777" w:rsidR="007313B9" w:rsidRPr="007313B9" w:rsidRDefault="007313B9" w:rsidP="007313B9">
      <w:pPr>
        <w:pStyle w:val="Standard"/>
        <w:ind w:left="2124" w:firstLine="708"/>
        <w:rPr>
          <w:sz w:val="22"/>
          <w:szCs w:val="22"/>
        </w:rPr>
      </w:pPr>
      <w:r w:rsidRPr="007313B9">
        <w:rPr>
          <w:rFonts w:eastAsia="Garamond"/>
          <w:sz w:val="22"/>
          <w:szCs w:val="22"/>
        </w:rPr>
        <w:t>ul</w:t>
      </w:r>
      <w:r w:rsidRPr="007313B9">
        <w:rPr>
          <w:sz w:val="22"/>
          <w:szCs w:val="22"/>
        </w:rPr>
        <w:t>. Chemików 7</w:t>
      </w:r>
    </w:p>
    <w:p w14:paraId="5AEFA1F0" w14:textId="77777777" w:rsidR="007313B9" w:rsidRPr="007313B9" w:rsidRDefault="007313B9" w:rsidP="007313B9">
      <w:pPr>
        <w:pStyle w:val="Standard"/>
        <w:ind w:left="2124" w:firstLine="708"/>
        <w:rPr>
          <w:sz w:val="22"/>
          <w:szCs w:val="22"/>
        </w:rPr>
      </w:pPr>
      <w:r w:rsidRPr="007313B9">
        <w:rPr>
          <w:sz w:val="22"/>
          <w:szCs w:val="22"/>
        </w:rPr>
        <w:t>09-411 Płock</w:t>
      </w:r>
    </w:p>
    <w:p w14:paraId="362456B8" w14:textId="77777777" w:rsidR="007313B9" w:rsidRPr="007313B9" w:rsidRDefault="007313B9" w:rsidP="007313B9">
      <w:pPr>
        <w:pStyle w:val="Standard"/>
        <w:ind w:left="3600"/>
        <w:rPr>
          <w:sz w:val="22"/>
          <w:szCs w:val="22"/>
        </w:rPr>
      </w:pPr>
    </w:p>
    <w:p w14:paraId="2B1FA537" w14:textId="6AADF212" w:rsidR="007313B9" w:rsidRDefault="00AB0231" w:rsidP="00AB0231">
      <w:pPr>
        <w:pStyle w:val="Standard"/>
        <w:ind w:left="709" w:hanging="851"/>
        <w:rPr>
          <w:b/>
          <w:sz w:val="22"/>
          <w:szCs w:val="22"/>
        </w:rPr>
      </w:pPr>
      <w:r>
        <w:rPr>
          <w:sz w:val="22"/>
          <w:szCs w:val="22"/>
        </w:rPr>
        <w:t xml:space="preserve">   </w:t>
      </w:r>
      <w:r w:rsidR="007313B9" w:rsidRPr="007313B9">
        <w:rPr>
          <w:sz w:val="22"/>
          <w:szCs w:val="22"/>
        </w:rPr>
        <w:t>1.4.</w:t>
      </w:r>
      <w:r w:rsidR="007313B9" w:rsidRPr="007313B9">
        <w:rPr>
          <w:b/>
          <w:sz w:val="22"/>
          <w:szCs w:val="22"/>
        </w:rPr>
        <w:tab/>
        <w:t>Podstawa opracowania</w:t>
      </w:r>
    </w:p>
    <w:p w14:paraId="67845302" w14:textId="77777777" w:rsidR="00573A2F" w:rsidRPr="00573A2F" w:rsidRDefault="00573A2F" w:rsidP="00573A2F">
      <w:pPr>
        <w:spacing w:after="160" w:line="276" w:lineRule="auto"/>
        <w:jc w:val="both"/>
        <w:rPr>
          <w:rFonts w:ascii="Arial" w:eastAsia="Calibri" w:hAnsi="Arial"/>
          <w:sz w:val="22"/>
          <w:szCs w:val="22"/>
          <w:lang w:eastAsia="en-US"/>
        </w:rPr>
      </w:pPr>
    </w:p>
    <w:p w14:paraId="4C688551" w14:textId="6344F553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Umowa zadania projektowego z ORLEN SA </w:t>
      </w:r>
    </w:p>
    <w:p w14:paraId="60CF4785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lastRenderedPageBreak/>
        <w:t>Uzgodnienia z ORLEN SA</w:t>
      </w:r>
    </w:p>
    <w:p w14:paraId="0AF7A405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Projekty archiwalne:</w:t>
      </w:r>
    </w:p>
    <w:p w14:paraId="595BFA1B" w14:textId="77777777" w:rsidR="00573A2F" w:rsidRPr="00573A2F" w:rsidRDefault="00573A2F" w:rsidP="00573A2F">
      <w:pPr>
        <w:pStyle w:val="Akapitzlist"/>
        <w:numPr>
          <w:ilvl w:val="1"/>
          <w:numId w:val="12"/>
        </w:numPr>
        <w:spacing w:after="160" w:line="276" w:lineRule="auto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Projekt wykonawczy zagospodarowania terenu stacji paliw, MOP Wiśniowa Góra Wschód autorstwa </w:t>
      </w:r>
      <w:r w:rsidRPr="00573A2F">
        <w:rPr>
          <w:rFonts w:ascii="Arial" w:eastAsia="Calibri" w:hAnsi="Arial" w:cs="Arial"/>
          <w:i/>
          <w:sz w:val="22"/>
          <w:szCs w:val="22"/>
          <w:lang w:eastAsia="en-US"/>
        </w:rPr>
        <w:t>Firma Projektowa J. Nawrocki</w:t>
      </w: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 z siedzibą przy ul. Mazurskiej 42/6 70-424 w Szczecinie z marca 2017 r. </w:t>
      </w:r>
    </w:p>
    <w:p w14:paraId="3896B0AE" w14:textId="77777777" w:rsidR="00573A2F" w:rsidRPr="00573A2F" w:rsidRDefault="00573A2F" w:rsidP="00573A2F">
      <w:pPr>
        <w:pStyle w:val="Akapitzlist"/>
        <w:numPr>
          <w:ilvl w:val="1"/>
          <w:numId w:val="12"/>
        </w:numPr>
        <w:spacing w:after="160" w:line="276" w:lineRule="auto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Projekt budowlany pawilonu stacji paliw MOP Wiśniowa Góra Wschód autorstwa Firma Projektowa J. Nawrocki z siedzibą przy ul. Mazurskiej 42/6 70-424 w Szczecinie z lutego 2017 r.</w:t>
      </w:r>
    </w:p>
    <w:p w14:paraId="23B15EFD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Karty katalogowe stacji paliw ORLEN</w:t>
      </w:r>
    </w:p>
    <w:p w14:paraId="6695C9E7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Mapa do celów projektowych autorstwa GEO-DISTO Łukasz Olszak pod kierownictwem  Krzysztofa Szymańskiego z dnia 16.07.2024 rok.</w:t>
      </w:r>
    </w:p>
    <w:p w14:paraId="1B6F9363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>Obowiązujące normy i przepisy prawa budowlanego</w:t>
      </w:r>
    </w:p>
    <w:p w14:paraId="22760918" w14:textId="77777777" w:rsidR="00573A2F" w:rsidRPr="00573A2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Dokumentacja badań podłoża gruntowego dla projektowanej stacji paliw PKN ORLEN na terenie MOP’u Wiśniowa Góra Wschód w rejonie miejscowości Łódź autorstwa </w:t>
      </w:r>
      <w:r w:rsidRPr="00573A2F">
        <w:rPr>
          <w:rFonts w:ascii="Arial" w:eastAsia="Calibri" w:hAnsi="Arial" w:cs="Arial"/>
          <w:i/>
          <w:sz w:val="22"/>
          <w:szCs w:val="22"/>
          <w:lang w:eastAsia="en-US"/>
        </w:rPr>
        <w:t>Przedsiębiorstwa Geotechnicznego „GeoGT”</w:t>
      </w:r>
      <w:r w:rsidRPr="00573A2F">
        <w:rPr>
          <w:rFonts w:ascii="Arial" w:eastAsia="Calibri" w:hAnsi="Arial" w:cs="Arial"/>
          <w:sz w:val="22"/>
          <w:szCs w:val="22"/>
          <w:lang w:eastAsia="en-US"/>
        </w:rPr>
        <w:t xml:space="preserve"> z siedzibą przy ul. Smolańskiej 3 lok. 102 70-026 w Szczecinie, z listopada 2013 r.</w:t>
      </w:r>
    </w:p>
    <w:p w14:paraId="2547A62D" w14:textId="77777777" w:rsidR="00573A2F" w:rsidRPr="00B6120F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eastAsia="Calibri" w:cs="Arial"/>
          <w:i/>
          <w:sz w:val="22"/>
          <w:szCs w:val="22"/>
          <w:lang w:eastAsia="en-US"/>
        </w:rPr>
      </w:pPr>
      <w:r w:rsidRPr="00B6120F">
        <w:rPr>
          <w:rFonts w:eastAsia="Calibri" w:cs="Arial"/>
          <w:sz w:val="22"/>
          <w:szCs w:val="22"/>
          <w:lang w:eastAsia="en-US"/>
        </w:rPr>
        <w:t xml:space="preserve">Wypis i wyrys z dnia 7.05.2024 r. z Miejscowego Planu Zagospodarowania Przestrzennego, uchwalonego przez Radę Miejską w Łodzi w dniu 21 lutego 2024 r. – </w:t>
      </w:r>
      <w:r w:rsidRPr="00B6120F">
        <w:rPr>
          <w:rFonts w:eastAsia="Calibri" w:cs="Arial"/>
          <w:i/>
          <w:sz w:val="22"/>
          <w:szCs w:val="22"/>
          <w:lang w:eastAsia="en-US"/>
        </w:rPr>
        <w:t xml:space="preserve">Uchwała Nr LXXXVII/2653/24 w sprawie uchwalenia miejscowego planu zagospodarowania przestrzennego dla części obszaru miasta Łodzi położonej w rejonie ulic: Kolumny i Gościniec, autostrady A1 oraz południowej granicy miasta Łodzi, </w:t>
      </w:r>
      <w:r w:rsidRPr="00B6120F">
        <w:rPr>
          <w:rFonts w:eastAsia="Calibri" w:cs="Arial"/>
          <w:sz w:val="22"/>
          <w:szCs w:val="22"/>
          <w:lang w:eastAsia="en-US"/>
        </w:rPr>
        <w:t>znak: DPRG-UA-XI.6727.948.2024</w:t>
      </w:r>
    </w:p>
    <w:p w14:paraId="48BED8A0" w14:textId="77777777" w:rsidR="00573A2F" w:rsidRPr="00790EE6" w:rsidRDefault="00573A2F" w:rsidP="00573A2F">
      <w:pPr>
        <w:pStyle w:val="Akapitzlist"/>
        <w:numPr>
          <w:ilvl w:val="0"/>
          <w:numId w:val="12"/>
        </w:numPr>
        <w:spacing w:after="160" w:line="276" w:lineRule="auto"/>
        <w:ind w:left="425" w:hanging="425"/>
        <w:contextualSpacing w:val="0"/>
        <w:jc w:val="both"/>
        <w:rPr>
          <w:rFonts w:eastAsia="Calibri" w:cs="Arial"/>
          <w:sz w:val="22"/>
          <w:szCs w:val="22"/>
          <w:lang w:eastAsia="en-US"/>
        </w:rPr>
      </w:pPr>
      <w:r w:rsidRPr="00790EE6">
        <w:rPr>
          <w:rFonts w:eastAsia="Calibri" w:cs="Arial"/>
          <w:sz w:val="22"/>
          <w:szCs w:val="22"/>
          <w:lang w:eastAsia="en-US"/>
        </w:rPr>
        <w:t xml:space="preserve">Uzgodnienie z GDDKiA </w:t>
      </w:r>
      <w:r>
        <w:rPr>
          <w:rFonts w:eastAsia="Calibri" w:cs="Arial"/>
          <w:sz w:val="22"/>
          <w:szCs w:val="22"/>
          <w:lang w:eastAsia="en-US"/>
        </w:rPr>
        <w:t xml:space="preserve"> pismem </w:t>
      </w:r>
      <w:r w:rsidRPr="00790EE6">
        <w:rPr>
          <w:rFonts w:eastAsia="Calibri" w:cs="Arial"/>
          <w:sz w:val="22"/>
          <w:szCs w:val="22"/>
          <w:lang w:eastAsia="en-US"/>
        </w:rPr>
        <w:t>z dn. 13.</w:t>
      </w:r>
      <w:r>
        <w:rPr>
          <w:rFonts w:eastAsia="Calibri" w:cs="Arial"/>
          <w:sz w:val="22"/>
          <w:szCs w:val="22"/>
          <w:lang w:eastAsia="en-US"/>
        </w:rPr>
        <w:t>03.2025r. znak OŁO.Z-1.631.142.2024.2.PW</w:t>
      </w:r>
    </w:p>
    <w:p w14:paraId="7811F6AF" w14:textId="77777777" w:rsidR="007313B9" w:rsidRPr="007313B9" w:rsidRDefault="007313B9" w:rsidP="007313B9">
      <w:pPr>
        <w:pStyle w:val="Standard"/>
        <w:rPr>
          <w:b/>
          <w:sz w:val="22"/>
          <w:szCs w:val="22"/>
        </w:rPr>
      </w:pPr>
    </w:p>
    <w:p w14:paraId="111B7FB0" w14:textId="2F4480BD" w:rsidR="00B15DB2" w:rsidRDefault="000A65E3" w:rsidP="000A65E3">
      <w:pPr>
        <w:pStyle w:val="Bezodstpw"/>
        <w:rPr>
          <w:rFonts w:ascii="Arial" w:hAnsi="Arial" w:cs="Arial"/>
          <w:b/>
          <w:bCs/>
          <w:sz w:val="22"/>
          <w:szCs w:val="22"/>
        </w:rPr>
      </w:pPr>
      <w:r w:rsidRPr="000A65E3">
        <w:rPr>
          <w:rFonts w:ascii="Arial" w:hAnsi="Arial" w:cs="Arial"/>
          <w:b/>
          <w:bCs/>
          <w:sz w:val="22"/>
          <w:szCs w:val="22"/>
        </w:rPr>
        <w:t>2.</w:t>
      </w:r>
      <w:r w:rsidR="007313B9" w:rsidRPr="000A65E3">
        <w:rPr>
          <w:rFonts w:ascii="Arial" w:hAnsi="Arial" w:cs="Arial"/>
          <w:b/>
          <w:bCs/>
          <w:sz w:val="22"/>
          <w:szCs w:val="22"/>
        </w:rPr>
        <w:tab/>
      </w:r>
      <w:r w:rsidR="00B15DB2" w:rsidRPr="000A65E3">
        <w:rPr>
          <w:rFonts w:ascii="Arial" w:hAnsi="Arial" w:cs="Arial"/>
          <w:b/>
          <w:bCs/>
          <w:sz w:val="22"/>
          <w:szCs w:val="22"/>
        </w:rPr>
        <w:t xml:space="preserve">PLANOWANE ZAMIERZENIE INWESTYCYJNE </w:t>
      </w:r>
    </w:p>
    <w:p w14:paraId="5A0CC730" w14:textId="77777777" w:rsidR="000A65E3" w:rsidRPr="000A65E3" w:rsidRDefault="000A65E3" w:rsidP="00E35043">
      <w:pPr>
        <w:pStyle w:val="Bezodstpw"/>
        <w:ind w:left="567"/>
        <w:rPr>
          <w:rFonts w:ascii="Arial" w:hAnsi="Arial" w:cs="Arial"/>
          <w:b/>
          <w:bCs/>
          <w:sz w:val="22"/>
          <w:szCs w:val="22"/>
        </w:rPr>
      </w:pPr>
    </w:p>
    <w:p w14:paraId="4E9B3587" w14:textId="38696AF0" w:rsidR="00E35043" w:rsidRPr="00E35043" w:rsidRDefault="000A65E3" w:rsidP="00E35043">
      <w:pPr>
        <w:spacing w:line="360" w:lineRule="auto"/>
        <w:ind w:left="567" w:hanging="426"/>
        <w:jc w:val="both"/>
        <w:rPr>
          <w:rFonts w:ascii="Arial" w:hAnsi="Arial"/>
          <w:bCs/>
          <w:sz w:val="22"/>
          <w:szCs w:val="22"/>
          <w:u w:val="single"/>
        </w:rPr>
      </w:pPr>
      <w:r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         </w:t>
      </w:r>
      <w:r w:rsidR="00E35043" w:rsidRPr="00E35043">
        <w:rPr>
          <w:rFonts w:ascii="Arial" w:hAnsi="Arial"/>
          <w:sz w:val="22"/>
          <w:szCs w:val="22"/>
        </w:rPr>
        <w:t>Projektowane zamierzenie inwestycyjne to p</w:t>
      </w:r>
      <w:r w:rsidR="00E35043" w:rsidRPr="00E35043">
        <w:rPr>
          <w:rFonts w:ascii="Arial" w:hAnsi="Arial"/>
          <w:bCs/>
          <w:sz w:val="22"/>
          <w:szCs w:val="22"/>
        </w:rPr>
        <w:t>rzebudowa i rozbudowa stacji paliw ORLEN SA SP4407 w MOP Wiśniowa Góra Zachód. Niniejsze opracowanie obejmuje następujące działania:</w:t>
      </w:r>
    </w:p>
    <w:p w14:paraId="33616907" w14:textId="77777777" w:rsidR="00E35043" w:rsidRPr="00E35043" w:rsidRDefault="00E35043" w:rsidP="00E35043">
      <w:pPr>
        <w:pStyle w:val="Akapitzlist"/>
        <w:numPr>
          <w:ilvl w:val="0"/>
          <w:numId w:val="8"/>
        </w:numPr>
        <w:suppressAutoHyphens/>
        <w:autoSpaceDN w:val="0"/>
        <w:spacing w:after="140" w:line="360" w:lineRule="auto"/>
        <w:ind w:left="567" w:hanging="426"/>
        <w:contextualSpacing w:val="0"/>
        <w:jc w:val="both"/>
        <w:textAlignment w:val="baseline"/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</w:pPr>
      <w:r w:rsidRPr="00E35043">
        <w:rPr>
          <w:rFonts w:ascii="Arial" w:eastAsia="SimSun" w:hAnsi="Arial" w:cs="Arial"/>
          <w:bCs/>
          <w:kern w:val="3"/>
          <w:sz w:val="22"/>
          <w:szCs w:val="22"/>
          <w:lang w:eastAsia="zh-CN" w:bidi="hi-IN"/>
        </w:rPr>
        <w:t>budowę kontenerów magazynowych (do przechowywania artykułów spożywczych suchych i mrożonych) z zadaszeniem nad strefa rozładunku.</w:t>
      </w:r>
    </w:p>
    <w:p w14:paraId="4B7CC632" w14:textId="77777777" w:rsidR="00B15DB2" w:rsidRPr="00B15DB2" w:rsidRDefault="00B15DB2" w:rsidP="00E35043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567" w:hanging="425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przebudowę i rozbudowę wewnętrznego układu komunikacyjnego i parkingowego, w tym m.in:</w:t>
      </w:r>
    </w:p>
    <w:p w14:paraId="0CCC5C1C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przebudowę strefy dostaw za pawilonem sklepowym</w:t>
      </w:r>
    </w:p>
    <w:p w14:paraId="16F65FE3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budowę 10 nowych miejsc postojowych dla samochodów osobowych po rozbiórce 10 miejsc parkingowych istniejących ( zmiana lokalizacji)</w:t>
      </w:r>
    </w:p>
    <w:p w14:paraId="04C94669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budowę 2 dodatkowych nowych miejsc postojowych dla samochodów osobowych przy pawilonie</w:t>
      </w:r>
    </w:p>
    <w:p w14:paraId="389ECD70" w14:textId="77777777" w:rsidR="00B15DB2" w:rsidRPr="00B15DB2" w:rsidRDefault="00B15DB2" w:rsidP="00B15DB2">
      <w:pPr>
        <w:widowControl/>
        <w:numPr>
          <w:ilvl w:val="1"/>
          <w:numId w:val="11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przebudowę miejsca obsługi odkurzacza i kompresora</w:t>
      </w:r>
    </w:p>
    <w:p w14:paraId="3F3C0A5E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lastRenderedPageBreak/>
        <w:t>budowa</w:t>
      </w:r>
      <w:r w:rsidRPr="00B15DB2">
        <w:rPr>
          <w:rFonts w:ascii="Arial" w:eastAsia="Arial Narrow" w:hAnsi="Arial"/>
          <w:bCs/>
          <w:kern w:val="0"/>
          <w:sz w:val="22"/>
          <w:szCs w:val="22"/>
          <w:lang w:eastAsia="pl-PL" w:bidi="ar-SA"/>
        </w:rPr>
        <w:t xml:space="preserve">  utwardzonego placu (ogrodzonego i zamykanego) do składowania odpadów i  soli drogowej (w zamykanej altanie śmietnikowej),  składowania palet oraz kontenerów hakowych</w:t>
      </w:r>
    </w:p>
    <w:p w14:paraId="7D669954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eastAsia="Arial Narrow" w:hAnsi="Arial"/>
          <w:bCs/>
          <w:kern w:val="0"/>
          <w:sz w:val="22"/>
          <w:szCs w:val="22"/>
          <w:lang w:eastAsia="pl-PL" w:bidi="ar-SA"/>
        </w:rPr>
        <w:t>posadowienie agregatu prądotwórczego do awaryjnego zasilania stacji paliw</w:t>
      </w:r>
    </w:p>
    <w:p w14:paraId="64151BE8" w14:textId="77777777" w:rsidR="00B15DB2" w:rsidRPr="00B15DB2" w:rsidRDefault="00B15DB2" w:rsidP="00B15DB2">
      <w:pPr>
        <w:widowControl/>
        <w:numPr>
          <w:ilvl w:val="0"/>
          <w:numId w:val="8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eastAsia="Arial Narrow" w:hAnsi="Arial"/>
          <w:bCs/>
          <w:kern w:val="0"/>
          <w:sz w:val="22"/>
          <w:szCs w:val="22"/>
          <w:lang w:eastAsia="pl-PL" w:bidi="ar-SA"/>
        </w:rPr>
        <w:t>obniżenie krawężnika przed istniejącymi kontenerami magazynowymi i istniejącym śmietnikiem</w:t>
      </w:r>
    </w:p>
    <w:p w14:paraId="18DC7ECE" w14:textId="77777777" w:rsidR="00B15DB2" w:rsidRPr="00B15DB2" w:rsidRDefault="00B15DB2" w:rsidP="00B15DB2">
      <w:pPr>
        <w:widowControl/>
        <w:numPr>
          <w:ilvl w:val="0"/>
          <w:numId w:val="10"/>
        </w:numPr>
        <w:suppressAutoHyphens w:val="0"/>
        <w:autoSpaceDN/>
        <w:spacing w:after="140" w:line="276" w:lineRule="auto"/>
        <w:ind w:left="1276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przebudowę i rozbudowę w nieznacznym zakresie istniejących zewnętrznych instalacji technicznych:</w:t>
      </w:r>
    </w:p>
    <w:p w14:paraId="5DF97169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wodociągowej wraz z rozbiórką istniejącego naziemnego hydrantu ppoż. i budową hydrantu ppoż. w nowej lokalizacji</w:t>
      </w:r>
    </w:p>
    <w:p w14:paraId="4580BB69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oleju opałowego wraz z rozbiórką istniejącego podziemnego zbiornika i budową podziemnego zbiornika w nowej lokalizacji</w:t>
      </w:r>
    </w:p>
    <w:p w14:paraId="76A2850E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kanalizacji deszczowej i sanitarnej</w:t>
      </w:r>
    </w:p>
    <w:p w14:paraId="53D76917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elektrycznej i oświetleniowej</w:t>
      </w:r>
    </w:p>
    <w:p w14:paraId="09E76CB4" w14:textId="77777777" w:rsidR="00B15DB2" w:rsidRPr="00B15DB2" w:rsidRDefault="00B15DB2" w:rsidP="00B15DB2">
      <w:pPr>
        <w:widowControl/>
        <w:numPr>
          <w:ilvl w:val="1"/>
          <w:numId w:val="8"/>
        </w:numPr>
        <w:suppressAutoHyphens w:val="0"/>
        <w:autoSpaceDN/>
        <w:spacing w:after="60"/>
        <w:ind w:left="1843" w:hanging="567"/>
        <w:jc w:val="both"/>
        <w:textAlignment w:val="auto"/>
        <w:rPr>
          <w:rFonts w:ascii="Arial" w:hAnsi="Arial"/>
          <w:bCs/>
          <w:sz w:val="22"/>
          <w:szCs w:val="22"/>
        </w:rPr>
      </w:pPr>
      <w:r w:rsidRPr="00B15DB2">
        <w:rPr>
          <w:rFonts w:ascii="Arial" w:hAnsi="Arial"/>
          <w:bCs/>
          <w:sz w:val="22"/>
          <w:szCs w:val="22"/>
        </w:rPr>
        <w:t>instalacji teletechnicznej</w:t>
      </w:r>
    </w:p>
    <w:p w14:paraId="10EB85B2" w14:textId="77777777" w:rsidR="00B15DB2" w:rsidRPr="00B15DB2" w:rsidRDefault="00B15DB2" w:rsidP="00B15DB2">
      <w:pPr>
        <w:widowControl/>
        <w:suppressAutoHyphens w:val="0"/>
        <w:autoSpaceDN/>
        <w:spacing w:line="360" w:lineRule="auto"/>
        <w:ind w:firstLine="708"/>
        <w:jc w:val="both"/>
        <w:textAlignment w:val="auto"/>
        <w:rPr>
          <w:rFonts w:ascii="Arial" w:hAnsi="Arial"/>
          <w:bCs/>
          <w:sz w:val="22"/>
          <w:szCs w:val="22"/>
        </w:rPr>
      </w:pPr>
    </w:p>
    <w:p w14:paraId="0117B69F" w14:textId="50B9062C" w:rsidR="00B15DB2" w:rsidRPr="00B15DB2" w:rsidRDefault="000A65E3" w:rsidP="00B15DB2">
      <w:pPr>
        <w:keepNext/>
        <w:keepLines/>
        <w:widowControl/>
        <w:suppressAutoHyphens w:val="0"/>
        <w:autoSpaceDN/>
        <w:spacing w:before="200" w:after="160"/>
        <w:textAlignment w:val="auto"/>
        <w:outlineLvl w:val="1"/>
        <w:rPr>
          <w:rFonts w:ascii="Arial" w:hAnsi="Arial"/>
          <w:b/>
          <w:bCs/>
          <w:kern w:val="0"/>
          <w:sz w:val="22"/>
          <w:szCs w:val="22"/>
        </w:rPr>
      </w:pPr>
      <w:bookmarkStart w:id="1" w:name="_Toc111725435"/>
      <w:bookmarkStart w:id="2" w:name="_Toc111725618"/>
      <w:bookmarkStart w:id="3" w:name="_Toc187952463"/>
      <w:r>
        <w:rPr>
          <w:rFonts w:ascii="Arial" w:hAnsi="Arial"/>
          <w:b/>
          <w:bCs/>
          <w:kern w:val="0"/>
          <w:sz w:val="22"/>
          <w:szCs w:val="22"/>
        </w:rPr>
        <w:t>3</w:t>
      </w:r>
      <w:r w:rsidR="00B15DB2" w:rsidRPr="00B15DB2">
        <w:rPr>
          <w:rFonts w:ascii="Arial" w:hAnsi="Arial"/>
          <w:b/>
          <w:bCs/>
          <w:kern w:val="0"/>
          <w:sz w:val="22"/>
          <w:szCs w:val="22"/>
        </w:rPr>
        <w:t>.</w:t>
      </w:r>
      <w:bookmarkEnd w:id="1"/>
      <w:bookmarkEnd w:id="2"/>
      <w:r>
        <w:rPr>
          <w:rFonts w:ascii="Arial" w:hAnsi="Arial"/>
          <w:b/>
          <w:bCs/>
          <w:kern w:val="0"/>
          <w:sz w:val="22"/>
          <w:szCs w:val="22"/>
        </w:rPr>
        <w:t xml:space="preserve">    M</w:t>
      </w:r>
      <w:r w:rsidR="00B15DB2" w:rsidRPr="00B15DB2">
        <w:rPr>
          <w:rFonts w:ascii="Arial" w:hAnsi="Arial"/>
          <w:b/>
          <w:bCs/>
          <w:kern w:val="0"/>
          <w:sz w:val="22"/>
          <w:szCs w:val="22"/>
        </w:rPr>
        <w:t>iejscowy Plan Zagospodarowania Przestrzennego</w:t>
      </w:r>
      <w:bookmarkEnd w:id="3"/>
    </w:p>
    <w:p w14:paraId="05C59A3A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426" w:firstLine="282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Teren inwestycji jest objęty miejscowym planem zagospodarowania przestrzennego, uchwalonym przez Radę Miejską w Łodzi w dniu 21 lutego 2024 r. – </w:t>
      </w:r>
      <w:r w:rsidRPr="00B15DB2">
        <w:rPr>
          <w:rFonts w:ascii="Arial" w:eastAsia="Arial Narrow" w:hAnsi="Arial"/>
          <w:i/>
          <w:kern w:val="0"/>
          <w:sz w:val="22"/>
          <w:szCs w:val="22"/>
          <w:lang w:eastAsia="pl-PL" w:bidi="ar-SA"/>
        </w:rPr>
        <w:t>Uchwała Nr LXXXVII/2653/24 w sprawie uchwalenia miejscowego planu zagospodarowania przestrzennego dla części obszaru miasta Łodzi położonej rejonie ulic: Kolumny i Gościniec, autostrady A1 oraz południowej granicy miasta Łodzi</w:t>
      </w: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.</w:t>
      </w:r>
    </w:p>
    <w:p w14:paraId="08BA59D9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284" w:firstLine="708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W </w:t>
      </w:r>
      <w:proofErr w:type="spellStart"/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ww</w:t>
      </w:r>
      <w:proofErr w:type="spellEnd"/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 miejscowym planie zagospodarowania przestrzennego działki o nr ewid. 187/1, 188/2 w obrębie G-57 położone są w jednostce urbanistycznej oznaczonej symbolem </w:t>
      </w:r>
      <w:r w:rsidRPr="00B15DB2">
        <w:rPr>
          <w:rFonts w:ascii="Arial" w:eastAsia="Arial Narrow" w:hAnsi="Arial"/>
          <w:b/>
          <w:kern w:val="0"/>
          <w:sz w:val="22"/>
          <w:szCs w:val="22"/>
          <w:lang w:eastAsia="pl-PL" w:bidi="ar-SA"/>
        </w:rPr>
        <w:t>2KDA-KOO</w:t>
      </w: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 – z przeznaczeniem podstawowym jako tereny autostrady lub obsługi podróżnych.</w:t>
      </w:r>
    </w:p>
    <w:p w14:paraId="70159056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284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 xml:space="preserve">Przeznaczenie uzupełniające stanowią tereny usług gastronomii, komunikacji drogowej wewnętrznej, parkingu, stacji paliw płynnych, infrastruktury technicznej – z wykluczeniem terenów magazynu gazu i gospodarowania odpadami. </w:t>
      </w:r>
    </w:p>
    <w:p w14:paraId="064F1E26" w14:textId="77777777" w:rsidR="00B15DB2" w:rsidRPr="00B15DB2" w:rsidRDefault="00B15DB2" w:rsidP="000A65E3">
      <w:pPr>
        <w:widowControl/>
        <w:suppressAutoHyphens w:val="0"/>
        <w:autoSpaceDN/>
        <w:spacing w:line="360" w:lineRule="auto"/>
        <w:ind w:left="284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</w:p>
    <w:p w14:paraId="24445ADE" w14:textId="77777777" w:rsidR="00B15DB2" w:rsidRPr="00B15DB2" w:rsidRDefault="00B15DB2" w:rsidP="00B15DB2">
      <w:pPr>
        <w:widowControl/>
        <w:suppressAutoHyphens w:val="0"/>
        <w:autoSpaceDN/>
        <w:spacing w:line="360" w:lineRule="auto"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Ustalenia szczegółowe zagospodarowania terenu oraz zasady ochrony i kształtowania ładu przestrzennego dla przedmiotowego terenu:</w:t>
      </w:r>
    </w:p>
    <w:p w14:paraId="6D5EBFED" w14:textId="77777777" w:rsidR="00B15DB2" w:rsidRPr="00B15DB2" w:rsidRDefault="00B15DB2" w:rsidP="00B15DB2">
      <w:pPr>
        <w:widowControl/>
        <w:numPr>
          <w:ilvl w:val="0"/>
          <w:numId w:val="9"/>
        </w:numPr>
        <w:suppressAutoHyphens w:val="0"/>
        <w:autoSpaceDN/>
        <w:spacing w:line="360" w:lineRule="auto"/>
        <w:contextualSpacing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wskaźniki zagospodarowania terenu:</w:t>
      </w:r>
    </w:p>
    <w:p w14:paraId="66F5D9A9" w14:textId="77777777" w:rsidR="00B15DB2" w:rsidRPr="00B15DB2" w:rsidRDefault="00B15DB2" w:rsidP="00274247">
      <w:pPr>
        <w:widowControl/>
        <w:numPr>
          <w:ilvl w:val="1"/>
          <w:numId w:val="9"/>
        </w:numPr>
        <w:suppressAutoHyphens w:val="0"/>
        <w:autoSpaceDN/>
        <w:spacing w:line="360" w:lineRule="auto"/>
        <w:ind w:left="1134"/>
        <w:contextualSpacing/>
        <w:jc w:val="both"/>
        <w:textAlignment w:val="auto"/>
        <w:rPr>
          <w:rFonts w:ascii="Arial" w:eastAsia="Arial Narrow" w:hAnsi="Arial"/>
          <w:kern w:val="0"/>
          <w:sz w:val="22"/>
          <w:szCs w:val="22"/>
          <w:lang w:eastAsia="pl-PL" w:bidi="ar-SA"/>
        </w:rPr>
      </w:pPr>
      <w:r w:rsidRPr="00B15DB2">
        <w:rPr>
          <w:rFonts w:ascii="Arial" w:eastAsia="Arial Narrow" w:hAnsi="Arial"/>
          <w:kern w:val="0"/>
          <w:sz w:val="22"/>
          <w:szCs w:val="22"/>
          <w:lang w:eastAsia="pl-PL" w:bidi="ar-SA"/>
        </w:rPr>
        <w:t>wskaźnik powierzchni zabudowy – max. 0,05</w:t>
      </w:r>
    </w:p>
    <w:p w14:paraId="12E3A8B2" w14:textId="77777777" w:rsidR="0034699F" w:rsidRPr="007313B9" w:rsidRDefault="0034699F" w:rsidP="0034699F">
      <w:pPr>
        <w:rPr>
          <w:rFonts w:ascii="Arial" w:hAnsi="Arial"/>
          <w:sz w:val="22"/>
          <w:szCs w:val="22"/>
        </w:rPr>
      </w:pPr>
    </w:p>
    <w:p w14:paraId="42CB7255" w14:textId="0B46FEBF" w:rsidR="007313B9" w:rsidRPr="007313B9" w:rsidRDefault="000A65E3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</w:rPr>
        <w:t>4</w:t>
      </w:r>
      <w:r w:rsidR="007313B9" w:rsidRPr="007313B9">
        <w:rPr>
          <w:rFonts w:ascii="Arial" w:hAnsi="Arial"/>
          <w:b/>
          <w:sz w:val="22"/>
          <w:szCs w:val="22"/>
        </w:rPr>
        <w:t xml:space="preserve">.      </w:t>
      </w:r>
      <w:r w:rsidR="007313B9" w:rsidRPr="007313B9">
        <w:rPr>
          <w:rFonts w:ascii="Arial" w:hAnsi="Arial"/>
          <w:b/>
          <w:sz w:val="22"/>
          <w:szCs w:val="22"/>
          <w:u w:val="single"/>
        </w:rPr>
        <w:t>UKŁAD KOMUNIKACYJNY.</w:t>
      </w:r>
    </w:p>
    <w:p w14:paraId="11EDED2A" w14:textId="77777777" w:rsidR="007313B9" w:rsidRPr="007313B9" w:rsidRDefault="007313B9" w:rsidP="007313B9">
      <w:pPr>
        <w:jc w:val="both"/>
        <w:rPr>
          <w:rFonts w:ascii="Arial" w:hAnsi="Arial"/>
          <w:sz w:val="22"/>
          <w:szCs w:val="22"/>
        </w:rPr>
      </w:pPr>
    </w:p>
    <w:p w14:paraId="53B8FFE1" w14:textId="7229A9DD" w:rsidR="007313B9" w:rsidRDefault="009D6C35" w:rsidP="00F23B08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W związku z budową </w:t>
      </w:r>
      <w:r w:rsidR="00F23B08">
        <w:rPr>
          <w:rFonts w:ascii="Arial" w:hAnsi="Arial"/>
          <w:sz w:val="22"/>
          <w:szCs w:val="22"/>
        </w:rPr>
        <w:t>kontenerów</w:t>
      </w:r>
      <w:r>
        <w:rPr>
          <w:rFonts w:ascii="Arial" w:hAnsi="Arial"/>
          <w:sz w:val="22"/>
          <w:szCs w:val="22"/>
        </w:rPr>
        <w:t xml:space="preserve"> magazynowych na zapleczu pawilonu </w:t>
      </w:r>
      <w:r w:rsidR="00F23B08">
        <w:rPr>
          <w:rFonts w:ascii="Arial" w:hAnsi="Arial"/>
          <w:sz w:val="22"/>
          <w:szCs w:val="22"/>
        </w:rPr>
        <w:t xml:space="preserve">handlowo-gastronomicznego konieczna stała się przebudowa układu komunikacyjnego stacji paliw w </w:t>
      </w:r>
      <w:r w:rsidR="00F23B08">
        <w:rPr>
          <w:rFonts w:ascii="Arial" w:hAnsi="Arial"/>
          <w:sz w:val="22"/>
          <w:szCs w:val="22"/>
        </w:rPr>
        <w:lastRenderedPageBreak/>
        <w:t>jej północnej części</w:t>
      </w:r>
      <w:r w:rsidR="00E21316">
        <w:rPr>
          <w:rFonts w:ascii="Arial" w:hAnsi="Arial"/>
          <w:sz w:val="22"/>
          <w:szCs w:val="22"/>
        </w:rPr>
        <w:t>. W części południowej wschodniej i zachodniej nie wprowadzono zmian. Zaproponowano jedynie obniżenie krawężnika</w:t>
      </w:r>
      <w:r w:rsidR="005B0D5B">
        <w:rPr>
          <w:rFonts w:ascii="Arial" w:hAnsi="Arial"/>
          <w:sz w:val="22"/>
          <w:szCs w:val="22"/>
        </w:rPr>
        <w:t xml:space="preserve"> przed istniejącymi kontenerami magazynowymi. W części północnej zaprojektowano przesunięcie zespołu parkingowego -10 miejsc parkingowych w stronę północną. Ze względu na istniejącą infrastrukturę podziemną nie zmieniono lokalizacji miejsca kompresora i odkurzacza z  likwidacją zachodniej wysepki oddzielającej miejsce postojowe przy tych urządzeniach i zastąpieniu jej miejscem wydzielonym malowanymi pasami. Uzyskano w ten sposób nową trasę  dla wyjeżdzających tirów i innych samochodów</w:t>
      </w:r>
      <w:r w:rsidR="00B10618">
        <w:rPr>
          <w:rFonts w:ascii="Arial" w:hAnsi="Arial"/>
          <w:sz w:val="22"/>
          <w:szCs w:val="22"/>
        </w:rPr>
        <w:t xml:space="preserve">. </w:t>
      </w:r>
      <w:r w:rsidR="00B16C44">
        <w:rPr>
          <w:rFonts w:ascii="Arial" w:hAnsi="Arial"/>
          <w:sz w:val="22"/>
          <w:szCs w:val="22"/>
        </w:rPr>
        <w:t xml:space="preserve">Wokół projektowanych miejsc parkingowych zaproponowano opaskę chodnikowa z poszerzeniem na dojście do projektowanego agregatu prądotwórczego. </w:t>
      </w:r>
      <w:r w:rsidR="00B10618">
        <w:rPr>
          <w:rFonts w:ascii="Arial" w:hAnsi="Arial"/>
          <w:sz w:val="22"/>
          <w:szCs w:val="22"/>
        </w:rPr>
        <w:t xml:space="preserve">Budowa kontenerów spowodowała poszerzenie chodnika w części </w:t>
      </w:r>
      <w:proofErr w:type="spellStart"/>
      <w:r w:rsidR="00B10618">
        <w:rPr>
          <w:rFonts w:ascii="Arial" w:hAnsi="Arial"/>
          <w:sz w:val="22"/>
          <w:szCs w:val="22"/>
        </w:rPr>
        <w:t>zapleczowej</w:t>
      </w:r>
      <w:proofErr w:type="spellEnd"/>
      <w:r w:rsidR="00B10618">
        <w:rPr>
          <w:rFonts w:ascii="Arial" w:hAnsi="Arial"/>
          <w:sz w:val="22"/>
          <w:szCs w:val="22"/>
        </w:rPr>
        <w:t xml:space="preserve"> stacji. Umożliwiło to zaprojektowanie dwóch dodatkowych miejsc parkingowych. </w:t>
      </w:r>
      <w:r w:rsidR="00844F77" w:rsidRPr="00844F77">
        <w:rPr>
          <w:rFonts w:ascii="Arial" w:hAnsi="Arial"/>
          <w:sz w:val="22"/>
          <w:szCs w:val="22"/>
        </w:rPr>
        <w:t>Zatoka dla pojazdów dostawczych obramowana zostanie krawężnikiem najazdowym 15x30 wyniesionym + 2 cm powyżej nawierzchni manewrowej stacji paliw. Podobnie przesunięte miejsca parkingowe.</w:t>
      </w:r>
    </w:p>
    <w:p w14:paraId="2111567C" w14:textId="2E8ECBA5" w:rsidR="00B10618" w:rsidRPr="007313B9" w:rsidRDefault="00B10618" w:rsidP="00F23B08">
      <w:pPr>
        <w:spacing w:line="360" w:lineRule="auto"/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sz w:val="22"/>
          <w:szCs w:val="22"/>
        </w:rPr>
        <w:t>Przekroje konstrukcyjne projektowanych nawierzchni opracowano na bazie materiałów archiwalnych tj.</w:t>
      </w:r>
      <w:r w:rsidRPr="00B10618">
        <w:rPr>
          <w:rFonts w:ascii="Arial" w:eastAsia="Calibri" w:hAnsi="Arial"/>
          <w:sz w:val="22"/>
          <w:szCs w:val="22"/>
          <w:lang w:eastAsia="en-US"/>
        </w:rPr>
        <w:t xml:space="preserve"> </w:t>
      </w:r>
      <w:r>
        <w:rPr>
          <w:rFonts w:ascii="Arial" w:eastAsia="Calibri" w:hAnsi="Arial"/>
          <w:sz w:val="22"/>
          <w:szCs w:val="22"/>
          <w:lang w:eastAsia="en-US"/>
        </w:rPr>
        <w:t>p</w:t>
      </w:r>
      <w:r w:rsidRPr="00573A2F">
        <w:rPr>
          <w:rFonts w:ascii="Arial" w:eastAsia="Calibri" w:hAnsi="Arial"/>
          <w:sz w:val="22"/>
          <w:szCs w:val="22"/>
          <w:lang w:eastAsia="en-US"/>
        </w:rPr>
        <w:t>rojekt</w:t>
      </w:r>
      <w:r>
        <w:rPr>
          <w:rFonts w:ascii="Arial" w:eastAsia="Calibri" w:hAnsi="Arial"/>
          <w:sz w:val="22"/>
          <w:szCs w:val="22"/>
          <w:lang w:eastAsia="en-US"/>
        </w:rPr>
        <w:t>u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budowlan</w:t>
      </w:r>
      <w:r>
        <w:rPr>
          <w:rFonts w:ascii="Arial" w:eastAsia="Calibri" w:hAnsi="Arial"/>
          <w:sz w:val="22"/>
          <w:szCs w:val="22"/>
          <w:lang w:eastAsia="en-US"/>
        </w:rPr>
        <w:t>ego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pawilonu stacji paliw MOP Wiśniowa Góra Wschód autorstwa Firm</w:t>
      </w:r>
      <w:r>
        <w:rPr>
          <w:rFonts w:ascii="Arial" w:eastAsia="Calibri" w:hAnsi="Arial"/>
          <w:sz w:val="22"/>
          <w:szCs w:val="22"/>
          <w:lang w:eastAsia="en-US"/>
        </w:rPr>
        <w:t>y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Projektow</w:t>
      </w:r>
      <w:r>
        <w:rPr>
          <w:rFonts w:ascii="Arial" w:eastAsia="Calibri" w:hAnsi="Arial"/>
          <w:sz w:val="22"/>
          <w:szCs w:val="22"/>
          <w:lang w:eastAsia="en-US"/>
        </w:rPr>
        <w:t>ej</w:t>
      </w:r>
      <w:r w:rsidRPr="00573A2F">
        <w:rPr>
          <w:rFonts w:ascii="Arial" w:eastAsia="Calibri" w:hAnsi="Arial"/>
          <w:sz w:val="22"/>
          <w:szCs w:val="22"/>
          <w:lang w:eastAsia="en-US"/>
        </w:rPr>
        <w:t xml:space="preserve"> J. Nawrocki z siedzibą przy ul. Mazurskiej 42/6 70-424 w Szczecinie z lutego 2017</w:t>
      </w:r>
      <w:r>
        <w:rPr>
          <w:rFonts w:ascii="Arial" w:eastAsia="Calibri" w:hAnsi="Arial"/>
          <w:sz w:val="22"/>
          <w:szCs w:val="22"/>
          <w:lang w:eastAsia="en-US"/>
        </w:rPr>
        <w:t xml:space="preserve">. Uksztaltowanie nawierzchni dostosowano do </w:t>
      </w:r>
      <w:r w:rsidR="00B16C44">
        <w:rPr>
          <w:rFonts w:ascii="Arial" w:eastAsia="Calibri" w:hAnsi="Arial"/>
          <w:sz w:val="22"/>
          <w:szCs w:val="22"/>
          <w:lang w:eastAsia="en-US"/>
        </w:rPr>
        <w:t xml:space="preserve">  stanu istniejącego pozostawiając maksymalnie możliwą nawierzchnię bez zmian.</w:t>
      </w:r>
    </w:p>
    <w:p w14:paraId="7B3D3A45" w14:textId="77777777" w:rsidR="007313B9" w:rsidRPr="007313B9" w:rsidRDefault="007313B9" w:rsidP="00F23B08">
      <w:pPr>
        <w:spacing w:line="360" w:lineRule="auto"/>
        <w:jc w:val="both"/>
        <w:rPr>
          <w:rFonts w:ascii="Arial" w:hAnsi="Arial"/>
          <w:b/>
          <w:sz w:val="22"/>
          <w:szCs w:val="22"/>
          <w:u w:val="single"/>
        </w:rPr>
      </w:pPr>
    </w:p>
    <w:p w14:paraId="76F1599B" w14:textId="639FD0EF" w:rsidR="007313B9" w:rsidRPr="007313B9" w:rsidRDefault="000A65E3" w:rsidP="00F23B08">
      <w:pPr>
        <w:spacing w:line="360" w:lineRule="auto"/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</w:rPr>
        <w:t>5</w:t>
      </w:r>
      <w:r w:rsidR="007313B9" w:rsidRPr="007313B9">
        <w:rPr>
          <w:rFonts w:ascii="Arial" w:hAnsi="Arial"/>
          <w:b/>
          <w:sz w:val="22"/>
          <w:szCs w:val="22"/>
        </w:rPr>
        <w:t xml:space="preserve">.      </w:t>
      </w:r>
      <w:r w:rsidR="007313B9" w:rsidRPr="007313B9">
        <w:rPr>
          <w:rFonts w:ascii="Arial" w:hAnsi="Arial"/>
          <w:b/>
          <w:sz w:val="22"/>
          <w:szCs w:val="22"/>
          <w:u w:val="single"/>
        </w:rPr>
        <w:t>ODWODNIENIE.</w:t>
      </w:r>
    </w:p>
    <w:p w14:paraId="240788EB" w14:textId="77777777" w:rsidR="007313B9" w:rsidRPr="007313B9" w:rsidRDefault="007313B9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</w:p>
    <w:p w14:paraId="501C71B7" w14:textId="4801131E" w:rsidR="007313B9" w:rsidRPr="007313B9" w:rsidRDefault="00B74A35" w:rsidP="00B16C44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    </w:t>
      </w:r>
      <w:r w:rsidR="007313B9" w:rsidRPr="007313B9">
        <w:rPr>
          <w:rFonts w:ascii="Arial" w:hAnsi="Arial"/>
          <w:sz w:val="22"/>
          <w:szCs w:val="22"/>
        </w:rPr>
        <w:t xml:space="preserve">Wody deszczowe </w:t>
      </w:r>
      <w:r w:rsidR="00B16C44">
        <w:rPr>
          <w:rFonts w:ascii="Arial" w:hAnsi="Arial"/>
          <w:sz w:val="22"/>
          <w:szCs w:val="22"/>
        </w:rPr>
        <w:t>z projektowanych nawierzchni zostaną odprowadzone do istniejącej instalacji kanalizacji deszczowej. Nie zaprojektowano dodatkowych wpustów, regulując odpływ wody poprzez przyjęcie odpowiednich kierunków spadków</w:t>
      </w:r>
      <w:r w:rsidR="00053666">
        <w:rPr>
          <w:rFonts w:ascii="Arial" w:hAnsi="Arial"/>
          <w:sz w:val="22"/>
          <w:szCs w:val="22"/>
        </w:rPr>
        <w:t>.</w:t>
      </w:r>
      <w:bookmarkStart w:id="4" w:name="_GoBack"/>
      <w:bookmarkEnd w:id="4"/>
    </w:p>
    <w:p w14:paraId="6E436B38" w14:textId="77777777" w:rsidR="007313B9" w:rsidRPr="007313B9" w:rsidRDefault="007313B9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</w:p>
    <w:p w14:paraId="2B753935" w14:textId="77777777" w:rsidR="007313B9" w:rsidRPr="007313B9" w:rsidRDefault="007313B9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  <w:bookmarkStart w:id="5" w:name="_Hlk197692483"/>
    </w:p>
    <w:p w14:paraId="0DEF1AFC" w14:textId="60174AF2" w:rsidR="00542C7E" w:rsidRDefault="000A65E3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</w:rPr>
        <w:t>6.</w:t>
      </w:r>
      <w:r w:rsidR="007313B9" w:rsidRPr="007313B9">
        <w:rPr>
          <w:rFonts w:ascii="Arial" w:hAnsi="Arial"/>
          <w:b/>
          <w:sz w:val="22"/>
          <w:szCs w:val="22"/>
        </w:rPr>
        <w:t xml:space="preserve">       </w:t>
      </w:r>
      <w:r w:rsidR="007313B9" w:rsidRPr="007313B9">
        <w:rPr>
          <w:rFonts w:ascii="Arial" w:hAnsi="Arial"/>
          <w:b/>
          <w:sz w:val="22"/>
          <w:szCs w:val="22"/>
          <w:u w:val="single"/>
        </w:rPr>
        <w:t>NAWIERZCHNIE.</w:t>
      </w:r>
      <w:r w:rsidR="00542C7E">
        <w:rPr>
          <w:rFonts w:ascii="Arial" w:hAnsi="Arial"/>
          <w:b/>
          <w:sz w:val="22"/>
          <w:szCs w:val="22"/>
          <w:u w:val="single"/>
        </w:rPr>
        <w:t xml:space="preserve">    </w:t>
      </w:r>
    </w:p>
    <w:p w14:paraId="40B2F854" w14:textId="79064DDA" w:rsidR="00542C7E" w:rsidRDefault="00542C7E" w:rsidP="007313B9">
      <w:pPr>
        <w:jc w:val="both"/>
        <w:rPr>
          <w:rFonts w:ascii="Arial" w:hAnsi="Arial"/>
          <w:b/>
          <w:sz w:val="22"/>
          <w:szCs w:val="22"/>
          <w:u w:val="single"/>
        </w:rPr>
      </w:pPr>
      <w:r>
        <w:rPr>
          <w:rFonts w:ascii="Arial" w:hAnsi="Arial"/>
          <w:b/>
          <w:sz w:val="22"/>
          <w:szCs w:val="22"/>
          <w:u w:val="single"/>
        </w:rPr>
        <w:t xml:space="preserve">      </w:t>
      </w:r>
    </w:p>
    <w:p w14:paraId="5EE13141" w14:textId="2E8266D4" w:rsidR="00542C7E" w:rsidRPr="00542C7E" w:rsidRDefault="00542C7E" w:rsidP="007313B9">
      <w:pPr>
        <w:jc w:val="both"/>
        <w:rPr>
          <w:rFonts w:ascii="Arial" w:hAnsi="Arial"/>
          <w:bCs/>
          <w:sz w:val="22"/>
          <w:szCs w:val="22"/>
        </w:rPr>
      </w:pPr>
      <w:r w:rsidRPr="00542C7E">
        <w:rPr>
          <w:rFonts w:ascii="Arial" w:hAnsi="Arial"/>
          <w:bCs/>
          <w:sz w:val="22"/>
          <w:szCs w:val="22"/>
        </w:rPr>
        <w:t xml:space="preserve">          Nawierzchnie zaprojektowano jako kontynuację struktury nawierzchni istniejących</w:t>
      </w:r>
    </w:p>
    <w:p w14:paraId="3746BCC1" w14:textId="77777777" w:rsidR="007313B9" w:rsidRDefault="007313B9" w:rsidP="007313B9">
      <w:pPr>
        <w:jc w:val="both"/>
        <w:rPr>
          <w:rFonts w:ascii="Arial" w:hAnsi="Arial"/>
          <w:sz w:val="22"/>
          <w:szCs w:val="22"/>
        </w:rPr>
      </w:pPr>
    </w:p>
    <w:p w14:paraId="1155FF47" w14:textId="18A1FBE5" w:rsidR="000F2AF8" w:rsidRPr="006F3129" w:rsidRDefault="00542C7E" w:rsidP="006F3129">
      <w:pPr>
        <w:ind w:firstLine="142"/>
        <w:jc w:val="both"/>
        <w:rPr>
          <w:rFonts w:ascii="Arial" w:hAnsi="Arial"/>
          <w:sz w:val="22"/>
          <w:szCs w:val="22"/>
        </w:rPr>
      </w:pPr>
      <w:r w:rsidRPr="006F3129">
        <w:rPr>
          <w:rFonts w:ascii="Arial" w:hAnsi="Arial"/>
          <w:sz w:val="22"/>
          <w:szCs w:val="22"/>
        </w:rPr>
        <w:t xml:space="preserve">   NAWIERZCHNIE  JEZDNE</w:t>
      </w:r>
      <w:r w:rsidR="004B6E9E" w:rsidRPr="006F3129">
        <w:rPr>
          <w:rFonts w:ascii="Arial" w:hAnsi="Arial"/>
          <w:sz w:val="22"/>
          <w:szCs w:val="22"/>
        </w:rPr>
        <w:t>:</w:t>
      </w:r>
    </w:p>
    <w:p w14:paraId="2A07C502" w14:textId="77777777" w:rsidR="004B6E9E" w:rsidRPr="007313B9" w:rsidRDefault="004B6E9E" w:rsidP="007313B9">
      <w:pPr>
        <w:jc w:val="both"/>
        <w:rPr>
          <w:rFonts w:ascii="Arial" w:hAnsi="Arial"/>
          <w:sz w:val="22"/>
          <w:szCs w:val="22"/>
        </w:rPr>
      </w:pPr>
    </w:p>
    <w:p w14:paraId="78B036F7" w14:textId="4DFEF67E" w:rsidR="00542C7E" w:rsidRPr="00FB61AA" w:rsidRDefault="00542C7E" w:rsidP="00FB61AA">
      <w:pPr>
        <w:pStyle w:val="Akapitzlist"/>
        <w:numPr>
          <w:ilvl w:val="0"/>
          <w:numId w:val="16"/>
        </w:numPr>
        <w:jc w:val="both"/>
        <w:rPr>
          <w:rFonts w:ascii="Arial" w:hAnsi="Arial"/>
          <w:sz w:val="22"/>
          <w:szCs w:val="22"/>
        </w:rPr>
      </w:pPr>
      <w:bookmarkStart w:id="6" w:name="_Hlk197686631"/>
      <w:r w:rsidRPr="00FB61AA">
        <w:rPr>
          <w:rFonts w:ascii="Arial" w:hAnsi="Arial"/>
          <w:sz w:val="22"/>
          <w:szCs w:val="22"/>
        </w:rPr>
        <w:t>Kostka betonowa 8 cm wg katalogu Orlen</w:t>
      </w:r>
    </w:p>
    <w:p w14:paraId="7D47FE98" w14:textId="7D5E36A5" w:rsidR="00FB61AA" w:rsidRPr="00FB61AA" w:rsidRDefault="00FB61AA" w:rsidP="00FB61AA">
      <w:pPr>
        <w:pStyle w:val="Akapitzlist"/>
        <w:numPr>
          <w:ilvl w:val="0"/>
          <w:numId w:val="16"/>
        </w:numPr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Podsypka cementowo-piaskowa – gr 5cm</w:t>
      </w:r>
    </w:p>
    <w:p w14:paraId="2E98F3FD" w14:textId="77E0669E" w:rsidR="00542C7E" w:rsidRDefault="00542C7E" w:rsidP="00542C7E">
      <w:pPr>
        <w:widowControl/>
        <w:suppressAutoHyphens w:val="0"/>
        <w:autoSpaceDN/>
        <w:jc w:val="both"/>
        <w:textAlignment w:val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b.</w:t>
      </w:r>
      <w:r w:rsidR="00183BDA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Podbudowa zasadnicza z betonu C</w:t>
      </w:r>
      <w:r w:rsidR="005F1289">
        <w:rPr>
          <w:rFonts w:ascii="Arial" w:hAnsi="Arial"/>
          <w:sz w:val="22"/>
          <w:szCs w:val="22"/>
        </w:rPr>
        <w:t xml:space="preserve">20/25 </w:t>
      </w:r>
      <w:r>
        <w:rPr>
          <w:rFonts w:ascii="Arial" w:hAnsi="Arial"/>
          <w:sz w:val="22"/>
          <w:szCs w:val="22"/>
        </w:rPr>
        <w:t>gr 20 cm</w:t>
      </w:r>
    </w:p>
    <w:p w14:paraId="2C46D4C2" w14:textId="3F48F5E1" w:rsidR="00542C7E" w:rsidRDefault="007313B9" w:rsidP="007313B9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 w:rsidR="00542C7E">
        <w:rPr>
          <w:rFonts w:ascii="Arial" w:hAnsi="Arial"/>
          <w:sz w:val="22"/>
          <w:szCs w:val="22"/>
        </w:rPr>
        <w:t xml:space="preserve">   c.  Grunt stabilizowany cementem C2/3 15 cm</w:t>
      </w:r>
    </w:p>
    <w:p w14:paraId="06601C3B" w14:textId="4D9D14F3" w:rsidR="007313B9" w:rsidRDefault="007313B9" w:rsidP="007313B9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 w:rsidR="00542C7E">
        <w:rPr>
          <w:rFonts w:ascii="Arial" w:hAnsi="Arial"/>
          <w:sz w:val="22"/>
          <w:szCs w:val="22"/>
        </w:rPr>
        <w:t xml:space="preserve">   </w:t>
      </w:r>
      <w:r w:rsidRPr="007313B9">
        <w:rPr>
          <w:rFonts w:ascii="Arial" w:hAnsi="Arial"/>
          <w:sz w:val="22"/>
          <w:szCs w:val="22"/>
        </w:rPr>
        <w:t xml:space="preserve">d. </w:t>
      </w:r>
      <w:r w:rsidR="00542C7E">
        <w:rPr>
          <w:rFonts w:ascii="Arial" w:hAnsi="Arial"/>
          <w:sz w:val="22"/>
          <w:szCs w:val="22"/>
        </w:rPr>
        <w:t xml:space="preserve"> Warstwa odcinająca z piasku gr. 10 cm</w:t>
      </w:r>
    </w:p>
    <w:bookmarkEnd w:id="6"/>
    <w:p w14:paraId="59FA9CEC" w14:textId="77777777" w:rsidR="004B6E9E" w:rsidRDefault="004B6E9E" w:rsidP="007313B9">
      <w:pPr>
        <w:jc w:val="both"/>
        <w:rPr>
          <w:rFonts w:ascii="Arial" w:hAnsi="Arial"/>
          <w:sz w:val="22"/>
          <w:szCs w:val="22"/>
        </w:rPr>
      </w:pPr>
    </w:p>
    <w:p w14:paraId="28E20FA3" w14:textId="46A5E18C" w:rsidR="00D531CF" w:rsidRDefault="004B6E9E" w:rsidP="007313B9">
      <w:pPr>
        <w:jc w:val="both"/>
      </w:pPr>
      <w:r>
        <w:t xml:space="preserve"> </w:t>
      </w:r>
    </w:p>
    <w:p w14:paraId="4C4E20EC" w14:textId="77777777" w:rsidR="00844F77" w:rsidRDefault="00844F77" w:rsidP="007313B9">
      <w:pPr>
        <w:jc w:val="both"/>
      </w:pPr>
    </w:p>
    <w:p w14:paraId="6C51D566" w14:textId="77777777" w:rsidR="00844F77" w:rsidRDefault="00844F77" w:rsidP="007313B9">
      <w:pPr>
        <w:jc w:val="both"/>
      </w:pPr>
    </w:p>
    <w:p w14:paraId="3206787B" w14:textId="7AC66A1F" w:rsidR="004B6E9E" w:rsidRPr="006F3129" w:rsidRDefault="004B6E9E" w:rsidP="006F3129">
      <w:pPr>
        <w:ind w:firstLine="142"/>
        <w:jc w:val="both"/>
        <w:rPr>
          <w:rFonts w:ascii="Arial" w:hAnsi="Arial"/>
          <w:sz w:val="22"/>
          <w:szCs w:val="22"/>
        </w:rPr>
      </w:pPr>
      <w:r w:rsidRPr="006F3129">
        <w:rPr>
          <w:rFonts w:ascii="Arial" w:hAnsi="Arial"/>
          <w:sz w:val="22"/>
          <w:szCs w:val="22"/>
        </w:rPr>
        <w:lastRenderedPageBreak/>
        <w:t xml:space="preserve">  NAWIERZCHNIE  CHODNIKOWE:</w:t>
      </w:r>
    </w:p>
    <w:p w14:paraId="48A28C20" w14:textId="77777777" w:rsidR="00662CF3" w:rsidRDefault="00662CF3" w:rsidP="007313B9">
      <w:pPr>
        <w:jc w:val="both"/>
      </w:pPr>
    </w:p>
    <w:p w14:paraId="0AE4F0B6" w14:textId="0C3925B1" w:rsidR="00662CF3" w:rsidRDefault="00183BDA" w:rsidP="00274247">
      <w:pPr>
        <w:pStyle w:val="Akapitzlist"/>
        <w:numPr>
          <w:ilvl w:val="0"/>
          <w:numId w:val="14"/>
        </w:numPr>
        <w:ind w:hanging="7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K</w:t>
      </w:r>
      <w:r w:rsidR="00FE6FA2">
        <w:rPr>
          <w:rFonts w:ascii="Arial" w:hAnsi="Arial"/>
          <w:sz w:val="22"/>
          <w:szCs w:val="22"/>
        </w:rPr>
        <w:t>ostka betonowa wg katalogu Orlen gr.6 cm</w:t>
      </w:r>
    </w:p>
    <w:p w14:paraId="774CA569" w14:textId="1E3996F4" w:rsidR="00FE6FA2" w:rsidRDefault="00274247" w:rsidP="00274247">
      <w:pPr>
        <w:pStyle w:val="Akapitzlist"/>
        <w:numPr>
          <w:ilvl w:val="0"/>
          <w:numId w:val="14"/>
        </w:numPr>
        <w:ind w:hanging="7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</w:t>
      </w:r>
      <w:r w:rsidR="00183BDA">
        <w:rPr>
          <w:rFonts w:ascii="Arial" w:hAnsi="Arial"/>
          <w:sz w:val="22"/>
          <w:szCs w:val="22"/>
        </w:rPr>
        <w:t xml:space="preserve"> </w:t>
      </w:r>
      <w:r w:rsidR="00FE6FA2">
        <w:rPr>
          <w:rFonts w:ascii="Arial" w:hAnsi="Arial"/>
          <w:sz w:val="22"/>
          <w:szCs w:val="22"/>
        </w:rPr>
        <w:t>Podsypka cem</w:t>
      </w:r>
      <w:r>
        <w:rPr>
          <w:rFonts w:ascii="Arial" w:hAnsi="Arial"/>
          <w:sz w:val="22"/>
          <w:szCs w:val="22"/>
        </w:rPr>
        <w:t>entowo-piaskowa – gr. 5 cm</w:t>
      </w:r>
    </w:p>
    <w:p w14:paraId="2D160252" w14:textId="2260DEF7" w:rsidR="00274247" w:rsidRDefault="00183BDA" w:rsidP="00274247">
      <w:pPr>
        <w:pStyle w:val="Akapitzlist"/>
        <w:numPr>
          <w:ilvl w:val="0"/>
          <w:numId w:val="14"/>
        </w:numPr>
        <w:ind w:hanging="76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</w:t>
      </w:r>
      <w:r w:rsidR="00274247">
        <w:rPr>
          <w:rFonts w:ascii="Arial" w:hAnsi="Arial"/>
          <w:sz w:val="22"/>
          <w:szCs w:val="22"/>
        </w:rPr>
        <w:t>Grunt stabilizowany cementem c 2/3 p- gr. 15 cm</w:t>
      </w:r>
    </w:p>
    <w:p w14:paraId="373F07FB" w14:textId="77777777" w:rsidR="006F3129" w:rsidRDefault="006F3129" w:rsidP="00274247">
      <w:pPr>
        <w:ind w:left="240"/>
        <w:jc w:val="both"/>
        <w:rPr>
          <w:rFonts w:ascii="Arial" w:hAnsi="Arial"/>
          <w:sz w:val="22"/>
          <w:szCs w:val="22"/>
        </w:rPr>
      </w:pPr>
    </w:p>
    <w:p w14:paraId="17B63519" w14:textId="2A037665" w:rsidR="00274247" w:rsidRDefault="00274247" w:rsidP="00274247">
      <w:pPr>
        <w:ind w:left="24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NAWIERZCHNIA PLACYKU GOSPODARCZEGO</w:t>
      </w:r>
    </w:p>
    <w:p w14:paraId="4650BC30" w14:textId="77777777" w:rsidR="00FB61AA" w:rsidRDefault="00FB61AA" w:rsidP="00274247">
      <w:pPr>
        <w:ind w:left="240"/>
        <w:jc w:val="both"/>
        <w:rPr>
          <w:rFonts w:ascii="Arial" w:hAnsi="Arial"/>
          <w:sz w:val="22"/>
          <w:szCs w:val="22"/>
        </w:rPr>
      </w:pPr>
    </w:p>
    <w:p w14:paraId="66991BCC" w14:textId="1D22F2D2" w:rsidR="00FB61AA" w:rsidRPr="00FB61AA" w:rsidRDefault="00FB61AA" w:rsidP="00FB61AA">
      <w:pPr>
        <w:ind w:left="240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a   </w:t>
      </w:r>
      <w:r w:rsidRPr="00FB61AA">
        <w:rPr>
          <w:rFonts w:ascii="Arial" w:hAnsi="Arial"/>
          <w:sz w:val="22"/>
          <w:szCs w:val="22"/>
        </w:rPr>
        <w:t>Kostka betonowa 8 cm wg katalogu Orlen</w:t>
      </w:r>
    </w:p>
    <w:p w14:paraId="1ACC4032" w14:textId="6E03A6CD" w:rsidR="00FB61AA" w:rsidRPr="00FB61AA" w:rsidRDefault="00FB61AA" w:rsidP="00FB61AA">
      <w:pPr>
        <w:pStyle w:val="Akapitzlist"/>
        <w:ind w:left="426" w:hanging="142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b.  </w:t>
      </w:r>
      <w:r w:rsidRPr="00FB61AA">
        <w:rPr>
          <w:rFonts w:ascii="Arial" w:hAnsi="Arial"/>
          <w:sz w:val="22"/>
          <w:szCs w:val="22"/>
        </w:rPr>
        <w:t>Podsypka cementowo-piaskowa – gr 5cm</w:t>
      </w:r>
    </w:p>
    <w:p w14:paraId="28C784E6" w14:textId="4777A66C" w:rsidR="00FB61AA" w:rsidRDefault="00FB61AA" w:rsidP="00FB61AA">
      <w:pPr>
        <w:widowControl/>
        <w:suppressAutoHyphens w:val="0"/>
        <w:autoSpaceDN/>
        <w:jc w:val="both"/>
        <w:textAlignment w:val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c.  Podbudowa zasadnicza z betonu C20/25 gr 20 cm</w:t>
      </w:r>
    </w:p>
    <w:p w14:paraId="09423104" w14:textId="0FD60C90" w:rsidR="00FB61AA" w:rsidRDefault="00FB61AA" w:rsidP="00FB61AA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  d.  Grunt stabilizowany cementem C2/3 15 cm</w:t>
      </w:r>
    </w:p>
    <w:p w14:paraId="4B5F288A" w14:textId="75DDDC05" w:rsidR="00FB61AA" w:rsidRDefault="00FB61AA" w:rsidP="00FB61AA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  e</w:t>
      </w:r>
      <w:r w:rsidRPr="007313B9">
        <w:rPr>
          <w:rFonts w:ascii="Arial" w:hAnsi="Arial"/>
          <w:sz w:val="22"/>
          <w:szCs w:val="22"/>
        </w:rPr>
        <w:t xml:space="preserve">. </w:t>
      </w:r>
      <w:r>
        <w:rPr>
          <w:rFonts w:ascii="Arial" w:hAnsi="Arial"/>
          <w:sz w:val="22"/>
          <w:szCs w:val="22"/>
        </w:rPr>
        <w:t xml:space="preserve"> Warstwa odcinająca z piasku gr. 10 cm</w:t>
      </w:r>
    </w:p>
    <w:p w14:paraId="1CA317EB" w14:textId="77777777" w:rsidR="00FB61AA" w:rsidRDefault="00FB61AA" w:rsidP="00FB61AA">
      <w:pPr>
        <w:jc w:val="both"/>
        <w:rPr>
          <w:rFonts w:ascii="Arial" w:hAnsi="Arial"/>
          <w:sz w:val="22"/>
          <w:szCs w:val="22"/>
        </w:rPr>
      </w:pPr>
    </w:p>
    <w:p w14:paraId="7F735CBA" w14:textId="71CE68B8" w:rsidR="00183BDA" w:rsidRDefault="00FB61AA" w:rsidP="00FB61AA">
      <w:pPr>
        <w:jc w:val="both"/>
        <w:rPr>
          <w:rFonts w:ascii="Arial" w:hAnsi="Arial"/>
          <w:sz w:val="22"/>
          <w:szCs w:val="22"/>
        </w:rPr>
      </w:pPr>
      <w:r>
        <w:t xml:space="preserve"> </w:t>
      </w:r>
      <w:r w:rsidR="00D531CF">
        <w:rPr>
          <w:rFonts w:ascii="Arial" w:hAnsi="Arial"/>
          <w:sz w:val="22"/>
          <w:szCs w:val="22"/>
        </w:rPr>
        <w:tab/>
      </w:r>
    </w:p>
    <w:p w14:paraId="40530B8A" w14:textId="54CE0A70" w:rsidR="00183BDA" w:rsidRDefault="00183BDA" w:rsidP="00FB61AA">
      <w:pPr>
        <w:ind w:firstLine="142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NAWIERZCHNIA Z KOSTKI KAMIENNEJ</w:t>
      </w:r>
    </w:p>
    <w:p w14:paraId="677DA0A1" w14:textId="77777777" w:rsidR="00183BDA" w:rsidRPr="00274247" w:rsidRDefault="00183BDA" w:rsidP="00274247">
      <w:pPr>
        <w:jc w:val="both"/>
        <w:rPr>
          <w:rFonts w:ascii="Arial" w:hAnsi="Arial"/>
          <w:sz w:val="22"/>
          <w:szCs w:val="22"/>
        </w:rPr>
      </w:pPr>
    </w:p>
    <w:p w14:paraId="48D8824D" w14:textId="105184EA" w:rsidR="00183BDA" w:rsidRDefault="00183BDA" w:rsidP="00183BDA">
      <w:pPr>
        <w:widowControl/>
        <w:suppressAutoHyphens w:val="0"/>
        <w:autoSpaceDN/>
        <w:jc w:val="both"/>
        <w:textAlignment w:val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</w:t>
      </w:r>
      <w:r w:rsidR="00FB61AA">
        <w:rPr>
          <w:rFonts w:ascii="Arial" w:hAnsi="Arial"/>
          <w:sz w:val="22"/>
          <w:szCs w:val="22"/>
        </w:rPr>
        <w:t xml:space="preserve">a.  </w:t>
      </w:r>
      <w:r>
        <w:rPr>
          <w:rFonts w:ascii="Arial" w:hAnsi="Arial"/>
          <w:sz w:val="22"/>
          <w:szCs w:val="22"/>
        </w:rPr>
        <w:t xml:space="preserve">  Kostka kamienna 15/17 cm</w:t>
      </w:r>
    </w:p>
    <w:p w14:paraId="32DC31B1" w14:textId="52941785" w:rsidR="00FB61AA" w:rsidRPr="00FB61AA" w:rsidRDefault="00FB61AA" w:rsidP="00FB61AA">
      <w:pPr>
        <w:pStyle w:val="Akapitzlist"/>
        <w:numPr>
          <w:ilvl w:val="0"/>
          <w:numId w:val="15"/>
        </w:numPr>
        <w:ind w:left="567"/>
        <w:jc w:val="both"/>
        <w:rPr>
          <w:rFonts w:ascii="Arial" w:hAnsi="Arial"/>
          <w:sz w:val="22"/>
          <w:szCs w:val="22"/>
        </w:rPr>
      </w:pPr>
      <w:r w:rsidRPr="00FB61AA">
        <w:rPr>
          <w:rFonts w:ascii="Arial" w:hAnsi="Arial"/>
          <w:sz w:val="22"/>
          <w:szCs w:val="22"/>
        </w:rPr>
        <w:t>Podsypka cementowo-piaskowa – gr 5cm</w:t>
      </w:r>
    </w:p>
    <w:p w14:paraId="350B956C" w14:textId="107461A2" w:rsidR="00183BDA" w:rsidRDefault="00183BDA" w:rsidP="00183BDA">
      <w:pPr>
        <w:widowControl/>
        <w:suppressAutoHyphens w:val="0"/>
        <w:autoSpaceDN/>
        <w:jc w:val="both"/>
        <w:textAlignment w:val="auto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</w:t>
      </w:r>
      <w:r w:rsidR="00FB61AA">
        <w:rPr>
          <w:rFonts w:ascii="Arial" w:hAnsi="Arial"/>
          <w:sz w:val="22"/>
          <w:szCs w:val="22"/>
        </w:rPr>
        <w:t>c</w:t>
      </w:r>
      <w:r>
        <w:rPr>
          <w:rFonts w:ascii="Arial" w:hAnsi="Arial"/>
          <w:sz w:val="22"/>
          <w:szCs w:val="22"/>
        </w:rPr>
        <w:t>.  Podbudowa zasadnicza z betonu C20/25 gr 20 cm</w:t>
      </w:r>
    </w:p>
    <w:p w14:paraId="187014B9" w14:textId="267F77A1" w:rsidR="00183BDA" w:rsidRDefault="00183BDA" w:rsidP="00183BDA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  </w:t>
      </w:r>
      <w:r w:rsidR="00FB61AA">
        <w:rPr>
          <w:rFonts w:ascii="Arial" w:hAnsi="Arial"/>
          <w:sz w:val="22"/>
          <w:szCs w:val="22"/>
        </w:rPr>
        <w:t>d</w:t>
      </w:r>
      <w:r>
        <w:rPr>
          <w:rFonts w:ascii="Arial" w:hAnsi="Arial"/>
          <w:sz w:val="22"/>
          <w:szCs w:val="22"/>
        </w:rPr>
        <w:t>.  Grunt stabilizowany cementem C2/3 15 cm</w:t>
      </w:r>
    </w:p>
    <w:p w14:paraId="1ED7B16F" w14:textId="2C4DC6EC" w:rsidR="00183BDA" w:rsidRDefault="00183BDA" w:rsidP="00183BDA">
      <w:pPr>
        <w:jc w:val="both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  </w:t>
      </w:r>
      <w:r w:rsidR="00FB61AA">
        <w:rPr>
          <w:rFonts w:ascii="Arial" w:hAnsi="Arial"/>
          <w:sz w:val="22"/>
          <w:szCs w:val="22"/>
        </w:rPr>
        <w:t>e</w:t>
      </w:r>
      <w:r w:rsidRPr="007313B9">
        <w:rPr>
          <w:rFonts w:ascii="Arial" w:hAnsi="Arial"/>
          <w:sz w:val="22"/>
          <w:szCs w:val="22"/>
        </w:rPr>
        <w:t xml:space="preserve">. </w:t>
      </w:r>
      <w:r>
        <w:rPr>
          <w:rFonts w:ascii="Arial" w:hAnsi="Arial"/>
          <w:sz w:val="22"/>
          <w:szCs w:val="22"/>
        </w:rPr>
        <w:t xml:space="preserve"> Warstwa odcinająca z piasku gr. 10 cm</w:t>
      </w:r>
    </w:p>
    <w:p w14:paraId="14A3CF0C" w14:textId="77777777" w:rsidR="007313B9" w:rsidRPr="007313B9" w:rsidRDefault="007313B9" w:rsidP="007313B9">
      <w:pPr>
        <w:rPr>
          <w:rFonts w:ascii="Arial" w:hAnsi="Arial"/>
          <w:sz w:val="22"/>
          <w:szCs w:val="22"/>
        </w:rPr>
      </w:pPr>
    </w:p>
    <w:bookmarkEnd w:id="5"/>
    <w:p w14:paraId="6B4ABC20" w14:textId="0824F0B2" w:rsidR="007313B9" w:rsidRDefault="006F3129" w:rsidP="007313B9">
      <w:pPr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UWAGA: </w:t>
      </w:r>
      <w:r w:rsidRPr="006F3129">
        <w:rPr>
          <w:rFonts w:ascii="Arial" w:hAnsi="Arial"/>
          <w:sz w:val="22"/>
          <w:szCs w:val="22"/>
        </w:rPr>
        <w:t xml:space="preserve">większe spoiny należy wypełniać drobnym kruszywem granitowym zamiast </w:t>
      </w:r>
      <w:proofErr w:type="spellStart"/>
      <w:r w:rsidRPr="006F3129">
        <w:rPr>
          <w:rFonts w:ascii="Arial" w:hAnsi="Arial"/>
          <w:sz w:val="22"/>
          <w:szCs w:val="22"/>
        </w:rPr>
        <w:t>domulać</w:t>
      </w:r>
      <w:proofErr w:type="spellEnd"/>
      <w:r w:rsidRPr="006F3129">
        <w:rPr>
          <w:rFonts w:ascii="Arial" w:hAnsi="Arial"/>
          <w:sz w:val="22"/>
          <w:szCs w:val="22"/>
        </w:rPr>
        <w:t xml:space="preserve"> piaskiem</w:t>
      </w:r>
      <w:r>
        <w:rPr>
          <w:rFonts w:ascii="Arial" w:hAnsi="Arial"/>
          <w:sz w:val="22"/>
          <w:szCs w:val="22"/>
        </w:rPr>
        <w:t>,</w:t>
      </w:r>
      <w:r w:rsidRPr="006F3129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aby uniknąć</w:t>
      </w:r>
      <w:r w:rsidRPr="006F3129">
        <w:rPr>
          <w:rFonts w:ascii="Arial" w:hAnsi="Arial"/>
          <w:sz w:val="22"/>
          <w:szCs w:val="22"/>
        </w:rPr>
        <w:t xml:space="preserve"> wypłu</w:t>
      </w:r>
      <w:r>
        <w:rPr>
          <w:rFonts w:ascii="Arial" w:hAnsi="Arial"/>
          <w:sz w:val="22"/>
          <w:szCs w:val="22"/>
        </w:rPr>
        <w:t>kania deszczem</w:t>
      </w:r>
      <w:r w:rsidRPr="006F3129">
        <w:rPr>
          <w:rFonts w:ascii="Arial" w:hAnsi="Arial"/>
          <w:sz w:val="22"/>
          <w:szCs w:val="22"/>
        </w:rPr>
        <w:t xml:space="preserve"> i obluz</w:t>
      </w:r>
      <w:r>
        <w:rPr>
          <w:rFonts w:ascii="Arial" w:hAnsi="Arial"/>
          <w:sz w:val="22"/>
          <w:szCs w:val="22"/>
        </w:rPr>
        <w:t>owania</w:t>
      </w:r>
      <w:r w:rsidRPr="006F3129">
        <w:rPr>
          <w:rFonts w:ascii="Arial" w:hAnsi="Arial"/>
          <w:sz w:val="22"/>
          <w:szCs w:val="22"/>
        </w:rPr>
        <w:t xml:space="preserve"> element</w:t>
      </w:r>
      <w:r>
        <w:rPr>
          <w:rFonts w:ascii="Arial" w:hAnsi="Arial"/>
          <w:sz w:val="22"/>
          <w:szCs w:val="22"/>
        </w:rPr>
        <w:t>ów</w:t>
      </w:r>
      <w:r w:rsidRPr="006F3129">
        <w:rPr>
          <w:rFonts w:ascii="Arial" w:hAnsi="Arial"/>
          <w:sz w:val="22"/>
          <w:szCs w:val="22"/>
        </w:rPr>
        <w:t xml:space="preserve"> nawierzchni.</w:t>
      </w:r>
    </w:p>
    <w:p w14:paraId="022E255B" w14:textId="77777777" w:rsidR="006F3129" w:rsidRPr="007313B9" w:rsidRDefault="006F3129" w:rsidP="007313B9">
      <w:pPr>
        <w:rPr>
          <w:rFonts w:ascii="Arial" w:hAnsi="Arial"/>
          <w:sz w:val="22"/>
          <w:szCs w:val="22"/>
        </w:rPr>
      </w:pPr>
    </w:p>
    <w:p w14:paraId="2D1FFD61" w14:textId="77777777" w:rsidR="007313B9" w:rsidRPr="007313B9" w:rsidRDefault="007313B9" w:rsidP="007313B9">
      <w:pPr>
        <w:ind w:right="629"/>
        <w:jc w:val="both"/>
        <w:rPr>
          <w:rFonts w:ascii="Arial" w:hAnsi="Arial"/>
          <w:b/>
          <w:sz w:val="22"/>
          <w:szCs w:val="22"/>
          <w:u w:val="single"/>
        </w:rPr>
      </w:pPr>
      <w:r w:rsidRPr="007313B9">
        <w:rPr>
          <w:rFonts w:ascii="Arial" w:hAnsi="Arial"/>
          <w:b/>
          <w:sz w:val="22"/>
          <w:szCs w:val="22"/>
        </w:rPr>
        <w:t xml:space="preserve">7.       </w:t>
      </w:r>
      <w:r w:rsidRPr="007313B9">
        <w:rPr>
          <w:rFonts w:ascii="Arial" w:hAnsi="Arial"/>
          <w:b/>
          <w:sz w:val="22"/>
          <w:szCs w:val="22"/>
          <w:u w:val="single"/>
        </w:rPr>
        <w:t xml:space="preserve">INFORMACJA O OBSZARZE ODDZIAŁYWANIA OBIEKTU </w:t>
      </w:r>
    </w:p>
    <w:p w14:paraId="3F483F7D" w14:textId="77777777" w:rsidR="007313B9" w:rsidRPr="007313B9" w:rsidRDefault="007313B9" w:rsidP="007313B9">
      <w:pPr>
        <w:ind w:left="426"/>
        <w:rPr>
          <w:rFonts w:ascii="Arial" w:hAnsi="Arial"/>
          <w:sz w:val="22"/>
          <w:szCs w:val="22"/>
          <w:lang w:eastAsia="sl-SI"/>
        </w:rPr>
      </w:pPr>
    </w:p>
    <w:p w14:paraId="51B882AA" w14:textId="77777777" w:rsidR="007313B9" w:rsidRPr="007313B9" w:rsidRDefault="00B74A35" w:rsidP="007313B9">
      <w:pPr>
        <w:autoSpaceDE w:val="0"/>
        <w:adjustRightInd w:val="0"/>
        <w:jc w:val="both"/>
        <w:rPr>
          <w:rFonts w:ascii="Arial" w:hAnsi="Arial"/>
          <w:color w:val="000000"/>
          <w:sz w:val="22"/>
          <w:szCs w:val="22"/>
        </w:rPr>
      </w:pPr>
      <w:r>
        <w:rPr>
          <w:rFonts w:ascii="Arial" w:hAnsi="Arial"/>
          <w:color w:val="000000"/>
          <w:sz w:val="22"/>
          <w:szCs w:val="22"/>
        </w:rPr>
        <w:t xml:space="preserve">          </w:t>
      </w:r>
      <w:r w:rsidR="007313B9" w:rsidRPr="007313B9">
        <w:rPr>
          <w:rFonts w:ascii="Arial" w:hAnsi="Arial"/>
          <w:color w:val="000000"/>
          <w:sz w:val="22"/>
          <w:szCs w:val="22"/>
        </w:rPr>
        <w:t>Obszar oddziaływania obiektu - czyli teren wyznaczony w otoczeniu obiektu na podstawie przepisów odrębnych, wprowadzający związane z tym obiektem ograniczenia w zagospodarowaniu terenu.</w:t>
      </w:r>
    </w:p>
    <w:p w14:paraId="2E798EF2" w14:textId="287518BF" w:rsidR="007313B9" w:rsidRPr="007313B9" w:rsidRDefault="00B74A35" w:rsidP="007313B9">
      <w:pPr>
        <w:autoSpaceDE w:val="0"/>
        <w:adjustRightInd w:val="0"/>
        <w:jc w:val="both"/>
        <w:rPr>
          <w:rFonts w:ascii="Arial" w:hAnsi="Arial"/>
          <w:color w:val="000000"/>
          <w:sz w:val="22"/>
          <w:szCs w:val="22"/>
        </w:rPr>
      </w:pPr>
      <w:r>
        <w:rPr>
          <w:rFonts w:ascii="Arial" w:hAnsi="Arial"/>
          <w:color w:val="000000"/>
          <w:sz w:val="22"/>
          <w:szCs w:val="22"/>
        </w:rPr>
        <w:t xml:space="preserve">          </w:t>
      </w:r>
      <w:r w:rsidR="007313B9" w:rsidRPr="007313B9">
        <w:rPr>
          <w:rFonts w:ascii="Arial" w:hAnsi="Arial"/>
          <w:color w:val="000000"/>
          <w:sz w:val="22"/>
          <w:szCs w:val="22"/>
        </w:rPr>
        <w:t xml:space="preserve">Stwierdza się, że projektowane </w:t>
      </w:r>
      <w:r w:rsidR="00274247">
        <w:rPr>
          <w:rFonts w:ascii="Arial" w:hAnsi="Arial"/>
          <w:color w:val="000000"/>
          <w:sz w:val="22"/>
          <w:szCs w:val="22"/>
        </w:rPr>
        <w:t xml:space="preserve">przebudowa wewnętrznych dróg istniejących </w:t>
      </w:r>
      <w:r w:rsidR="007313B9" w:rsidRPr="007313B9">
        <w:rPr>
          <w:rFonts w:ascii="Arial" w:hAnsi="Arial"/>
          <w:color w:val="000000"/>
          <w:sz w:val="22"/>
          <w:szCs w:val="22"/>
        </w:rPr>
        <w:t>ma</w:t>
      </w:r>
      <w:r w:rsidR="00274247">
        <w:rPr>
          <w:rFonts w:ascii="Arial" w:hAnsi="Arial"/>
          <w:color w:val="000000"/>
          <w:sz w:val="22"/>
          <w:szCs w:val="22"/>
        </w:rPr>
        <w:t xml:space="preserve"> </w:t>
      </w:r>
      <w:r w:rsidR="007313B9" w:rsidRPr="007313B9">
        <w:rPr>
          <w:rFonts w:ascii="Arial" w:hAnsi="Arial"/>
          <w:color w:val="000000"/>
          <w:sz w:val="22"/>
          <w:szCs w:val="22"/>
        </w:rPr>
        <w:t>obszar oddziaływania zamykający się w granicach działek na których je zlokalizowano</w:t>
      </w:r>
      <w:r w:rsidR="00274247">
        <w:rPr>
          <w:rFonts w:ascii="Arial" w:hAnsi="Arial"/>
          <w:color w:val="000000"/>
          <w:sz w:val="22"/>
          <w:szCs w:val="22"/>
        </w:rPr>
        <w:t>.</w:t>
      </w:r>
    </w:p>
    <w:p w14:paraId="086DB5EE" w14:textId="77777777" w:rsidR="007313B9" w:rsidRPr="007313B9" w:rsidRDefault="007313B9" w:rsidP="007313B9">
      <w:pPr>
        <w:ind w:left="567"/>
        <w:jc w:val="both"/>
        <w:rPr>
          <w:rFonts w:ascii="Arial" w:hAnsi="Arial"/>
          <w:sz w:val="22"/>
          <w:szCs w:val="22"/>
        </w:rPr>
      </w:pPr>
    </w:p>
    <w:p w14:paraId="73E92108" w14:textId="77777777" w:rsidR="007313B9" w:rsidRPr="007313B9" w:rsidRDefault="007313B9" w:rsidP="007313B9">
      <w:pPr>
        <w:jc w:val="both"/>
        <w:rPr>
          <w:rFonts w:ascii="Arial" w:hAnsi="Arial"/>
          <w:sz w:val="22"/>
          <w:szCs w:val="22"/>
        </w:rPr>
      </w:pPr>
    </w:p>
    <w:p w14:paraId="51A52B3D" w14:textId="77777777" w:rsidR="007313B9" w:rsidRPr="007313B9" w:rsidRDefault="007313B9" w:rsidP="007313B9">
      <w:pPr>
        <w:ind w:left="567"/>
        <w:jc w:val="both"/>
        <w:rPr>
          <w:rFonts w:ascii="Arial" w:hAnsi="Arial"/>
          <w:sz w:val="22"/>
          <w:szCs w:val="22"/>
        </w:rPr>
      </w:pPr>
    </w:p>
    <w:p w14:paraId="48789C66" w14:textId="77777777" w:rsidR="007313B9" w:rsidRPr="007313B9" w:rsidRDefault="007313B9" w:rsidP="007313B9">
      <w:pPr>
        <w:ind w:left="567"/>
        <w:jc w:val="center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                                                                                    mgr inż. Marek Wołyński</w:t>
      </w:r>
    </w:p>
    <w:p w14:paraId="5614DBB5" w14:textId="77777777" w:rsidR="007313B9" w:rsidRPr="007313B9" w:rsidRDefault="007313B9" w:rsidP="007313B9">
      <w:pPr>
        <w:ind w:left="567"/>
        <w:jc w:val="center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                                                                              </w:t>
      </w:r>
    </w:p>
    <w:p w14:paraId="793D82BF" w14:textId="77777777" w:rsidR="007313B9" w:rsidRPr="007313B9" w:rsidRDefault="007313B9" w:rsidP="007313B9">
      <w:pPr>
        <w:ind w:left="567"/>
        <w:jc w:val="center"/>
        <w:rPr>
          <w:rFonts w:ascii="Arial" w:hAnsi="Arial"/>
          <w:sz w:val="22"/>
          <w:szCs w:val="22"/>
        </w:rPr>
      </w:pPr>
      <w:r w:rsidRPr="007313B9">
        <w:rPr>
          <w:rFonts w:ascii="Arial" w:hAnsi="Arial"/>
          <w:sz w:val="22"/>
          <w:szCs w:val="22"/>
        </w:rPr>
        <w:t xml:space="preserve">                                                                                   </w:t>
      </w:r>
      <w:proofErr w:type="spellStart"/>
      <w:r w:rsidRPr="007313B9">
        <w:rPr>
          <w:rFonts w:ascii="Arial" w:hAnsi="Arial"/>
          <w:sz w:val="22"/>
          <w:szCs w:val="22"/>
        </w:rPr>
        <w:t>upr</w:t>
      </w:r>
      <w:proofErr w:type="spellEnd"/>
      <w:r w:rsidRPr="007313B9">
        <w:rPr>
          <w:rFonts w:ascii="Arial" w:hAnsi="Arial"/>
          <w:sz w:val="22"/>
          <w:szCs w:val="22"/>
        </w:rPr>
        <w:t>. bud. nr 231/87/WŁ</w:t>
      </w:r>
    </w:p>
    <w:p w14:paraId="47CDCAFA" w14:textId="77777777" w:rsidR="007313B9" w:rsidRPr="007313B9" w:rsidRDefault="007313B9" w:rsidP="007313B9">
      <w:pPr>
        <w:ind w:left="567"/>
        <w:rPr>
          <w:rFonts w:ascii="Arial" w:hAnsi="Arial"/>
          <w:sz w:val="22"/>
          <w:szCs w:val="22"/>
        </w:rPr>
      </w:pPr>
    </w:p>
    <w:p w14:paraId="3CF0C0BF" w14:textId="77777777" w:rsidR="007313B9" w:rsidRDefault="007313B9" w:rsidP="007313B9">
      <w:pPr>
        <w:ind w:left="567"/>
        <w:jc w:val="both"/>
        <w:rPr>
          <w:rFonts w:ascii="Arial" w:hAnsi="Arial"/>
        </w:rPr>
      </w:pPr>
    </w:p>
    <w:p w14:paraId="7B1F36C0" w14:textId="77777777" w:rsidR="007313B9" w:rsidRDefault="007313B9" w:rsidP="007313B9">
      <w:pPr>
        <w:ind w:left="567"/>
        <w:jc w:val="both"/>
        <w:rPr>
          <w:rFonts w:ascii="Arial" w:hAnsi="Arial"/>
        </w:rPr>
      </w:pPr>
    </w:p>
    <w:p w14:paraId="77845C02" w14:textId="77777777" w:rsidR="007313B9" w:rsidRDefault="007313B9" w:rsidP="00B74A35">
      <w:pPr>
        <w:jc w:val="both"/>
        <w:rPr>
          <w:rFonts w:ascii="Arial" w:hAnsi="Arial"/>
        </w:rPr>
      </w:pPr>
    </w:p>
    <w:p w14:paraId="2BCAA719" w14:textId="77777777" w:rsidR="007313B9" w:rsidRDefault="007313B9" w:rsidP="007313B9">
      <w:pPr>
        <w:pStyle w:val="Akapitzlist"/>
        <w:ind w:left="426" w:right="341"/>
        <w:jc w:val="center"/>
      </w:pPr>
    </w:p>
    <w:p w14:paraId="187932FD" w14:textId="77777777" w:rsidR="0034699F" w:rsidRDefault="0034699F" w:rsidP="005D77EE"/>
    <w:sectPr w:rsidR="0034699F" w:rsidSect="00F47110">
      <w:headerReference w:type="default" r:id="rId15"/>
      <w:footerReference w:type="default" r:id="rId16"/>
      <w:pgSz w:w="11906" w:h="16838"/>
      <w:pgMar w:top="413" w:right="1417" w:bottom="1417" w:left="1417" w:header="276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FB921E7" w14:textId="77777777" w:rsidR="00B37C77" w:rsidRDefault="00B37C77" w:rsidP="00AB5558">
      <w:r>
        <w:separator/>
      </w:r>
    </w:p>
  </w:endnote>
  <w:endnote w:type="continuationSeparator" w:id="0">
    <w:p w14:paraId="6D8A73F9" w14:textId="77777777" w:rsidR="00B37C77" w:rsidRDefault="00B37C77" w:rsidP="00AB55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MS Gothic"/>
    <w:charset w:val="80"/>
    <w:family w:val="auto"/>
    <w:pitch w:val="default"/>
  </w:font>
  <w:font w:name="OpenSymbol, 'Arial Unicode MS'">
    <w:charset w:val="02"/>
    <w:family w:val="auto"/>
    <w:pitch w:val="default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iberetion serif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D090CA" w14:textId="77777777" w:rsidR="00AB5558" w:rsidRPr="00AB5558" w:rsidRDefault="00AB5558" w:rsidP="00AB5558">
    <w:pPr>
      <w:widowControl/>
      <w:tabs>
        <w:tab w:val="center" w:pos="4536"/>
        <w:tab w:val="right" w:pos="9072"/>
      </w:tabs>
      <w:jc w:val="center"/>
      <w:rPr>
        <w:rFonts w:ascii="Arial" w:eastAsia="Times New Roman" w:hAnsi="Arial"/>
        <w:sz w:val="10"/>
        <w:szCs w:val="10"/>
        <w:lang w:bidi="ar-SA"/>
      </w:rPr>
    </w:pPr>
  </w:p>
  <w:tbl>
    <w:tblPr>
      <w:tblW w:w="9494" w:type="dxa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9494"/>
    </w:tblGrid>
    <w:tr w:rsidR="00AB5558" w:rsidRPr="00AB5558" w14:paraId="758AFBFE" w14:textId="77777777" w:rsidTr="00E25018">
      <w:trPr>
        <w:trHeight w:val="283"/>
      </w:trPr>
      <w:tc>
        <w:tcPr>
          <w:tcW w:w="9494" w:type="dxa"/>
          <w:tcBorders>
            <w:top w:val="single" w:sz="4" w:space="0" w:color="000000"/>
          </w:tcBorders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  <w:vAlign w:val="bottom"/>
        </w:tcPr>
        <w:p w14:paraId="634F555F" w14:textId="77777777" w:rsidR="00AB5558" w:rsidRPr="00AB5558" w:rsidRDefault="00AB5558" w:rsidP="00AB5558">
          <w:pPr>
            <w:widowControl/>
            <w:tabs>
              <w:tab w:val="center" w:pos="4536"/>
              <w:tab w:val="right" w:pos="9072"/>
            </w:tabs>
            <w:jc w:val="center"/>
            <w:rPr>
              <w:rFonts w:ascii="Arial" w:eastAsia="Times New Roman" w:hAnsi="Arial"/>
              <w:sz w:val="16"/>
              <w:szCs w:val="20"/>
              <w:lang w:bidi="ar-SA"/>
            </w:rPr>
          </w:pP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t>„APAGA” AUTORSKA PRACOWNIA ARCHITEKTURY EWA AŁASZEWSKA, ŁÓDŹ, UL.TYMIENIECKIEGO 25 C LOK.6</w:t>
          </w:r>
        </w:p>
      </w:tc>
    </w:tr>
    <w:tr w:rsidR="00AB5558" w:rsidRPr="00AB5558" w14:paraId="3BC1D9C2" w14:textId="77777777" w:rsidTr="00E25018">
      <w:trPr>
        <w:trHeight w:val="57"/>
      </w:trPr>
      <w:tc>
        <w:tcPr>
          <w:tcW w:w="9494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6FF24159" w14:textId="77777777" w:rsidR="00AB5558" w:rsidRPr="00AB5558" w:rsidRDefault="0071748F" w:rsidP="00AB5558">
          <w:pPr>
            <w:widowControl/>
            <w:tabs>
              <w:tab w:val="center" w:pos="4536"/>
              <w:tab w:val="right" w:pos="9072"/>
            </w:tabs>
            <w:jc w:val="right"/>
            <w:rPr>
              <w:rFonts w:ascii="Arial" w:eastAsia="Times New Roman" w:hAnsi="Arial"/>
              <w:sz w:val="20"/>
              <w:szCs w:val="20"/>
              <w:lang w:bidi="ar-SA"/>
            </w:rPr>
          </w:pP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fldChar w:fldCharType="begin"/>
          </w:r>
          <w:r w:rsidR="00AB5558" w:rsidRPr="00AB5558">
            <w:rPr>
              <w:rFonts w:ascii="Arial" w:eastAsia="Times New Roman" w:hAnsi="Arial"/>
              <w:sz w:val="16"/>
              <w:szCs w:val="20"/>
              <w:lang w:bidi="ar-SA"/>
            </w:rPr>
            <w:instrText xml:space="preserve"> PAGE </w:instrText>
          </w: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fldChar w:fldCharType="separate"/>
          </w:r>
          <w:r w:rsidR="00053666">
            <w:rPr>
              <w:rFonts w:ascii="Arial" w:eastAsia="Times New Roman" w:hAnsi="Arial"/>
              <w:noProof/>
              <w:sz w:val="16"/>
              <w:szCs w:val="20"/>
              <w:lang w:bidi="ar-SA"/>
            </w:rPr>
            <w:t>11</w:t>
          </w:r>
          <w:r w:rsidRPr="00AB5558">
            <w:rPr>
              <w:rFonts w:ascii="Arial" w:eastAsia="Times New Roman" w:hAnsi="Arial"/>
              <w:sz w:val="16"/>
              <w:szCs w:val="20"/>
              <w:lang w:bidi="ar-SA"/>
            </w:rPr>
            <w:fldChar w:fldCharType="end"/>
          </w:r>
        </w:p>
      </w:tc>
    </w:tr>
  </w:tbl>
  <w:p w14:paraId="16CBCD02" w14:textId="77777777" w:rsidR="00AB5558" w:rsidRPr="00AB5558" w:rsidRDefault="00AB5558" w:rsidP="00D82F75">
    <w:pPr>
      <w:widowControl/>
      <w:tabs>
        <w:tab w:val="center" w:pos="4536"/>
        <w:tab w:val="right" w:pos="9072"/>
      </w:tabs>
      <w:jc w:val="both"/>
      <w:rPr>
        <w:rFonts w:ascii="Arial" w:eastAsia="Times New Roman" w:hAnsi="Arial"/>
        <w:sz w:val="10"/>
        <w:szCs w:val="10"/>
        <w:lang w:bidi="ar-S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E89687" w14:textId="77777777" w:rsidR="00B37C77" w:rsidRDefault="00B37C77" w:rsidP="00AB5558">
      <w:r>
        <w:separator/>
      </w:r>
    </w:p>
  </w:footnote>
  <w:footnote w:type="continuationSeparator" w:id="0">
    <w:p w14:paraId="0B13BEF3" w14:textId="77777777" w:rsidR="00B37C77" w:rsidRDefault="00B37C77" w:rsidP="00AB55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D7277" w14:textId="614CB622" w:rsidR="004B6E9E" w:rsidRPr="00071645" w:rsidRDefault="00FA0172" w:rsidP="004B6E9E">
    <w:pPr>
      <w:pStyle w:val="Nagwek"/>
      <w:jc w:val="center"/>
      <w:rPr>
        <w:sz w:val="18"/>
      </w:rPr>
    </w:pPr>
    <w:r>
      <w:rPr>
        <w:sz w:val="18"/>
      </w:rPr>
      <w:t xml:space="preserve">Projekt techniczny </w:t>
    </w:r>
    <w:r w:rsidR="004B6E9E" w:rsidRPr="00071645">
      <w:rPr>
        <w:sz w:val="18"/>
      </w:rPr>
      <w:t>przebudowy i rozbudowy stacji paliw ORLEN SA SP440</w:t>
    </w:r>
    <w:r w:rsidR="00D531CF">
      <w:rPr>
        <w:sz w:val="18"/>
      </w:rPr>
      <w:t>7</w:t>
    </w:r>
    <w:r w:rsidR="004B6E9E" w:rsidRPr="00071645">
      <w:rPr>
        <w:sz w:val="18"/>
      </w:rPr>
      <w:t xml:space="preserve"> w MOP Wiśniowa Góra </w:t>
    </w:r>
    <w:r w:rsidR="00D531CF">
      <w:rPr>
        <w:sz w:val="18"/>
      </w:rPr>
      <w:t>Za</w:t>
    </w:r>
    <w:r w:rsidR="004B6E9E" w:rsidRPr="00071645">
      <w:rPr>
        <w:sz w:val="18"/>
      </w:rPr>
      <w:t>chód, obejmujący budowę kontenerów magazynowych wraz z niezbędną infrastrukturą;</w:t>
    </w:r>
  </w:p>
  <w:p w14:paraId="2A6270A1" w14:textId="77777777" w:rsidR="00D82F75" w:rsidRDefault="004B6E9E" w:rsidP="00D82F75">
    <w:pPr>
      <w:pStyle w:val="Nagwek"/>
      <w:rPr>
        <w:rFonts w:ascii="Liberetion serif" w:hAnsi="Liberetion serif" w:hint="eastAsia"/>
        <w:bCs/>
        <w:sz w:val="18"/>
        <w:szCs w:val="18"/>
      </w:rPr>
    </w:pPr>
    <w:r w:rsidRPr="00071645">
      <w:rPr>
        <w:sz w:val="15"/>
        <w:szCs w:val="15"/>
      </w:rPr>
      <w:t>dz. ewid.</w:t>
    </w:r>
    <w:r>
      <w:rPr>
        <w:sz w:val="15"/>
        <w:szCs w:val="15"/>
      </w:rPr>
      <w:t xml:space="preserve"> </w:t>
    </w:r>
    <w:r w:rsidR="00D82F75" w:rsidRPr="00D82F75">
      <w:rPr>
        <w:rFonts w:ascii="Liberetion serif" w:hAnsi="Liberetion serif"/>
        <w:sz w:val="18"/>
        <w:szCs w:val="18"/>
      </w:rPr>
      <w:t xml:space="preserve">nr 180, 181/1, 178/2, 176/6; 174/3, obr. 0057 Łódź-Górna, jedn. ewid. 106103_9 w gminie Łódź; woj. Łódzkie;     </w:t>
    </w:r>
    <w:r w:rsidR="00D82F75" w:rsidRPr="00D82F75">
      <w:rPr>
        <w:rFonts w:ascii="Liberetion serif" w:hAnsi="Liberetion serif"/>
        <w:bCs/>
        <w:sz w:val="18"/>
        <w:szCs w:val="18"/>
      </w:rPr>
      <w:t>93-635 Łódź, ul. Kamieńca Podolskiego 10.</w:t>
    </w:r>
  </w:p>
  <w:p w14:paraId="719A93D8" w14:textId="73B042F5" w:rsidR="00AB5558" w:rsidRDefault="00D82F75" w:rsidP="00D82F75">
    <w:pPr>
      <w:pStyle w:val="Nagwek"/>
      <w:jc w:val="center"/>
      <w:rPr>
        <w:sz w:val="15"/>
        <w:szCs w:val="15"/>
      </w:rPr>
    </w:pPr>
    <w:r>
      <w:rPr>
        <w:sz w:val="15"/>
        <w:szCs w:val="15"/>
      </w:rPr>
      <w:t>PROJEKT DROGOWY</w:t>
    </w:r>
  </w:p>
  <w:p w14:paraId="41C8E168" w14:textId="793A0393" w:rsidR="005325D6" w:rsidRPr="004B6E9E" w:rsidRDefault="005325D6" w:rsidP="004B6E9E">
    <w:pPr>
      <w:pStyle w:val="Nagwek"/>
    </w:pPr>
    <w:r>
      <w:rPr>
        <w:sz w:val="15"/>
        <w:szCs w:val="15"/>
      </w:rPr>
      <w:t>-------------------------------------------------------------------------------------------------------------------------------------------------------------------------------------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9570E"/>
    <w:multiLevelType w:val="hybridMultilevel"/>
    <w:tmpl w:val="92601302"/>
    <w:lvl w:ilvl="0" w:tplc="80DA8D6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00" w:hanging="360"/>
      </w:pPr>
    </w:lvl>
    <w:lvl w:ilvl="2" w:tplc="0415001B" w:tentative="1">
      <w:start w:val="1"/>
      <w:numFmt w:val="lowerRoman"/>
      <w:lvlText w:val="%3."/>
      <w:lvlJc w:val="right"/>
      <w:pPr>
        <w:ind w:left="1920" w:hanging="180"/>
      </w:pPr>
    </w:lvl>
    <w:lvl w:ilvl="3" w:tplc="0415000F" w:tentative="1">
      <w:start w:val="1"/>
      <w:numFmt w:val="decimal"/>
      <w:lvlText w:val="%4."/>
      <w:lvlJc w:val="left"/>
      <w:pPr>
        <w:ind w:left="2640" w:hanging="360"/>
      </w:pPr>
    </w:lvl>
    <w:lvl w:ilvl="4" w:tplc="04150019" w:tentative="1">
      <w:start w:val="1"/>
      <w:numFmt w:val="lowerLetter"/>
      <w:lvlText w:val="%5."/>
      <w:lvlJc w:val="left"/>
      <w:pPr>
        <w:ind w:left="3360" w:hanging="360"/>
      </w:pPr>
    </w:lvl>
    <w:lvl w:ilvl="5" w:tplc="0415001B" w:tentative="1">
      <w:start w:val="1"/>
      <w:numFmt w:val="lowerRoman"/>
      <w:lvlText w:val="%6."/>
      <w:lvlJc w:val="right"/>
      <w:pPr>
        <w:ind w:left="4080" w:hanging="180"/>
      </w:pPr>
    </w:lvl>
    <w:lvl w:ilvl="6" w:tplc="0415000F" w:tentative="1">
      <w:start w:val="1"/>
      <w:numFmt w:val="decimal"/>
      <w:lvlText w:val="%7."/>
      <w:lvlJc w:val="left"/>
      <w:pPr>
        <w:ind w:left="4800" w:hanging="360"/>
      </w:pPr>
    </w:lvl>
    <w:lvl w:ilvl="7" w:tplc="04150019" w:tentative="1">
      <w:start w:val="1"/>
      <w:numFmt w:val="lowerLetter"/>
      <w:lvlText w:val="%8."/>
      <w:lvlJc w:val="left"/>
      <w:pPr>
        <w:ind w:left="5520" w:hanging="360"/>
      </w:pPr>
    </w:lvl>
    <w:lvl w:ilvl="8" w:tplc="0415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">
    <w:nsid w:val="10622E4B"/>
    <w:multiLevelType w:val="multilevel"/>
    <w:tmpl w:val="73D0699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2565"/>
        </w:tabs>
        <w:ind w:left="2565" w:hanging="360"/>
      </w:pPr>
    </w:lvl>
    <w:lvl w:ilvl="2">
      <w:start w:val="1"/>
      <w:numFmt w:val="decimal"/>
      <w:lvlText w:val="%1.%2.%3"/>
      <w:lvlJc w:val="left"/>
      <w:pPr>
        <w:tabs>
          <w:tab w:val="num" w:pos="5130"/>
        </w:tabs>
        <w:ind w:left="5130" w:hanging="720"/>
      </w:pPr>
    </w:lvl>
    <w:lvl w:ilvl="3">
      <w:start w:val="1"/>
      <w:numFmt w:val="decimal"/>
      <w:lvlText w:val="%1.%2.%3.%4"/>
      <w:lvlJc w:val="left"/>
      <w:pPr>
        <w:tabs>
          <w:tab w:val="num" w:pos="7695"/>
        </w:tabs>
        <w:ind w:left="7695" w:hanging="1080"/>
      </w:pPr>
    </w:lvl>
    <w:lvl w:ilvl="4">
      <w:start w:val="1"/>
      <w:numFmt w:val="decimal"/>
      <w:lvlText w:val="%1.%2.%3.%4.%5"/>
      <w:lvlJc w:val="left"/>
      <w:pPr>
        <w:tabs>
          <w:tab w:val="num" w:pos="9900"/>
        </w:tabs>
        <w:ind w:left="9900" w:hanging="1080"/>
      </w:pPr>
    </w:lvl>
    <w:lvl w:ilvl="5">
      <w:start w:val="1"/>
      <w:numFmt w:val="decimal"/>
      <w:lvlText w:val="%1.%2.%3.%4.%5.%6"/>
      <w:lvlJc w:val="left"/>
      <w:pPr>
        <w:tabs>
          <w:tab w:val="num" w:pos="12465"/>
        </w:tabs>
        <w:ind w:left="12465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670"/>
        </w:tabs>
        <w:ind w:left="1467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7235"/>
        </w:tabs>
        <w:ind w:left="17235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9440"/>
        </w:tabs>
        <w:ind w:left="19440" w:hanging="1800"/>
      </w:pPr>
    </w:lvl>
  </w:abstractNum>
  <w:abstractNum w:abstractNumId="2">
    <w:nsid w:val="17FD78A9"/>
    <w:multiLevelType w:val="multilevel"/>
    <w:tmpl w:val="9F228C8C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2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3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4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5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6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7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  <w:lvl w:ilvl="8">
      <w:numFmt w:val="bullet"/>
      <w:lvlText w:val="•"/>
      <w:lvlJc w:val="left"/>
      <w:rPr>
        <w:rFonts w:ascii="OpenSymbol" w:eastAsia="OpenSymbol, 'Arial Unicode MS'" w:hAnsi="OpenSymbol" w:cs="OpenSymbol, 'Arial Unicode MS'"/>
      </w:rPr>
    </w:lvl>
  </w:abstractNum>
  <w:abstractNum w:abstractNumId="3">
    <w:nsid w:val="1C464F9B"/>
    <w:multiLevelType w:val="hybridMultilevel"/>
    <w:tmpl w:val="29CCE04C"/>
    <w:lvl w:ilvl="0" w:tplc="0804BE5C">
      <w:start w:val="1"/>
      <w:numFmt w:val="lowerLetter"/>
      <w:lvlText w:val="%1."/>
      <w:lvlJc w:val="left"/>
      <w:pPr>
        <w:ind w:left="6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4">
    <w:nsid w:val="2D751DFB"/>
    <w:multiLevelType w:val="hybridMultilevel"/>
    <w:tmpl w:val="FD1495C0"/>
    <w:lvl w:ilvl="0" w:tplc="3872BCC8">
      <w:start w:val="1"/>
      <w:numFmt w:val="lowerLetter"/>
      <w:lvlText w:val="%1."/>
      <w:lvlJc w:val="left"/>
      <w:pPr>
        <w:ind w:left="360" w:hanging="360"/>
      </w:pPr>
      <w:rPr>
        <w:rFonts w:ascii="Liberation Serif" w:hAnsi="Liberation Serif"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5">
    <w:nsid w:val="2DFB32F7"/>
    <w:multiLevelType w:val="hybridMultilevel"/>
    <w:tmpl w:val="F7CAC768"/>
    <w:lvl w:ilvl="0" w:tplc="FFFFFFFF">
      <w:start w:val="1"/>
      <w:numFmt w:val="bullet"/>
      <w:lvlText w:val=""/>
      <w:lvlJc w:val="left"/>
      <w:pPr>
        <w:ind w:left="4122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6">
    <w:nsid w:val="2EC20ED9"/>
    <w:multiLevelType w:val="hybridMultilevel"/>
    <w:tmpl w:val="62EEC3A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4358E6"/>
    <w:multiLevelType w:val="hybridMultilevel"/>
    <w:tmpl w:val="CA8AC228"/>
    <w:lvl w:ilvl="0" w:tplc="0415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34141E31"/>
    <w:multiLevelType w:val="hybridMultilevel"/>
    <w:tmpl w:val="3F342512"/>
    <w:lvl w:ilvl="0" w:tplc="FFFFFFFF">
      <w:start w:val="1"/>
      <w:numFmt w:val="lowerLetter"/>
      <w:lvlText w:val="%1."/>
      <w:lvlJc w:val="left"/>
      <w:pPr>
        <w:ind w:left="6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320" w:hanging="360"/>
      </w:pPr>
    </w:lvl>
    <w:lvl w:ilvl="2" w:tplc="FFFFFFFF" w:tentative="1">
      <w:start w:val="1"/>
      <w:numFmt w:val="lowerRoman"/>
      <w:lvlText w:val="%3."/>
      <w:lvlJc w:val="right"/>
      <w:pPr>
        <w:ind w:left="2040" w:hanging="180"/>
      </w:pPr>
    </w:lvl>
    <w:lvl w:ilvl="3" w:tplc="FFFFFFFF" w:tentative="1">
      <w:start w:val="1"/>
      <w:numFmt w:val="decimal"/>
      <w:lvlText w:val="%4."/>
      <w:lvlJc w:val="left"/>
      <w:pPr>
        <w:ind w:left="2760" w:hanging="360"/>
      </w:pPr>
    </w:lvl>
    <w:lvl w:ilvl="4" w:tplc="FFFFFFFF" w:tentative="1">
      <w:start w:val="1"/>
      <w:numFmt w:val="lowerLetter"/>
      <w:lvlText w:val="%5."/>
      <w:lvlJc w:val="left"/>
      <w:pPr>
        <w:ind w:left="3480" w:hanging="360"/>
      </w:pPr>
    </w:lvl>
    <w:lvl w:ilvl="5" w:tplc="FFFFFFFF" w:tentative="1">
      <w:start w:val="1"/>
      <w:numFmt w:val="lowerRoman"/>
      <w:lvlText w:val="%6."/>
      <w:lvlJc w:val="right"/>
      <w:pPr>
        <w:ind w:left="4200" w:hanging="180"/>
      </w:pPr>
    </w:lvl>
    <w:lvl w:ilvl="6" w:tplc="FFFFFFFF" w:tentative="1">
      <w:start w:val="1"/>
      <w:numFmt w:val="decimal"/>
      <w:lvlText w:val="%7."/>
      <w:lvlJc w:val="left"/>
      <w:pPr>
        <w:ind w:left="4920" w:hanging="360"/>
      </w:pPr>
    </w:lvl>
    <w:lvl w:ilvl="7" w:tplc="FFFFFFFF" w:tentative="1">
      <w:start w:val="1"/>
      <w:numFmt w:val="lowerLetter"/>
      <w:lvlText w:val="%8."/>
      <w:lvlJc w:val="left"/>
      <w:pPr>
        <w:ind w:left="5640" w:hanging="360"/>
      </w:pPr>
    </w:lvl>
    <w:lvl w:ilvl="8" w:tplc="FFFFFFFF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9">
    <w:nsid w:val="39A07EB6"/>
    <w:multiLevelType w:val="hybridMultilevel"/>
    <w:tmpl w:val="B1CEA2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6062672"/>
    <w:multiLevelType w:val="multilevel"/>
    <w:tmpl w:val="3D80B7C8"/>
    <w:styleLink w:val="WW8Num5"/>
    <w:lvl w:ilvl="0">
      <w:start w:val="1"/>
      <w:numFmt w:val="decimal"/>
      <w:lvlText w:val="%1."/>
      <w:lvlJc w:val="left"/>
    </w:lvl>
    <w:lvl w:ilvl="1">
      <w:start w:val="1"/>
      <w:numFmt w:val="decimal"/>
      <w:lvlText w:val="%1.%2."/>
      <w:lvlJc w:val="left"/>
      <w:rPr>
        <w:rFonts w:ascii="Arial" w:hAnsi="Arial" w:cs="Garamond"/>
        <w:b w:val="0"/>
        <w:bCs w:val="0"/>
      </w:rPr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numFmt w:val="bullet"/>
      <w:lvlText w:val=""/>
      <w:lvlJc w:val="left"/>
      <w:rPr>
        <w:rFonts w:ascii="Symbol" w:hAnsi="Symbol" w:cs="OpenSymbol, 'Arial Unicode MS'"/>
      </w:rPr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1">
    <w:nsid w:val="4B442CCD"/>
    <w:multiLevelType w:val="hybridMultilevel"/>
    <w:tmpl w:val="01B8555A"/>
    <w:lvl w:ilvl="0" w:tplc="04150005">
      <w:start w:val="1"/>
      <w:numFmt w:val="bullet"/>
      <w:lvlText w:val=""/>
      <w:lvlJc w:val="left"/>
      <w:pPr>
        <w:ind w:left="121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12">
    <w:nsid w:val="5BE062AB"/>
    <w:multiLevelType w:val="hybridMultilevel"/>
    <w:tmpl w:val="B47455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C277485"/>
    <w:multiLevelType w:val="hybridMultilevel"/>
    <w:tmpl w:val="67045D94"/>
    <w:lvl w:ilvl="0" w:tplc="04150001">
      <w:start w:val="1"/>
      <w:numFmt w:val="bullet"/>
      <w:lvlText w:val=""/>
      <w:lvlJc w:val="left"/>
      <w:pPr>
        <w:ind w:left="4122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484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556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628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700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772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844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916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9882" w:hanging="360"/>
      </w:pPr>
      <w:rPr>
        <w:rFonts w:ascii="Wingdings" w:hAnsi="Wingdings" w:hint="default"/>
      </w:rPr>
    </w:lvl>
  </w:abstractNum>
  <w:abstractNum w:abstractNumId="14">
    <w:nsid w:val="6E021A33"/>
    <w:multiLevelType w:val="hybridMultilevel"/>
    <w:tmpl w:val="87A2EB3E"/>
    <w:lvl w:ilvl="0" w:tplc="D94A6F54">
      <w:start w:val="1"/>
      <w:numFmt w:val="lowerLetter"/>
      <w:lvlText w:val="%1."/>
      <w:lvlJc w:val="left"/>
      <w:pPr>
        <w:ind w:left="4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00" w:hanging="360"/>
      </w:pPr>
    </w:lvl>
    <w:lvl w:ilvl="2" w:tplc="0415001B" w:tentative="1">
      <w:start w:val="1"/>
      <w:numFmt w:val="lowerRoman"/>
      <w:lvlText w:val="%3."/>
      <w:lvlJc w:val="right"/>
      <w:pPr>
        <w:ind w:left="1920" w:hanging="180"/>
      </w:pPr>
    </w:lvl>
    <w:lvl w:ilvl="3" w:tplc="0415000F" w:tentative="1">
      <w:start w:val="1"/>
      <w:numFmt w:val="decimal"/>
      <w:lvlText w:val="%4."/>
      <w:lvlJc w:val="left"/>
      <w:pPr>
        <w:ind w:left="2640" w:hanging="360"/>
      </w:pPr>
    </w:lvl>
    <w:lvl w:ilvl="4" w:tplc="04150019" w:tentative="1">
      <w:start w:val="1"/>
      <w:numFmt w:val="lowerLetter"/>
      <w:lvlText w:val="%5."/>
      <w:lvlJc w:val="left"/>
      <w:pPr>
        <w:ind w:left="3360" w:hanging="360"/>
      </w:pPr>
    </w:lvl>
    <w:lvl w:ilvl="5" w:tplc="0415001B" w:tentative="1">
      <w:start w:val="1"/>
      <w:numFmt w:val="lowerRoman"/>
      <w:lvlText w:val="%6."/>
      <w:lvlJc w:val="right"/>
      <w:pPr>
        <w:ind w:left="4080" w:hanging="180"/>
      </w:pPr>
    </w:lvl>
    <w:lvl w:ilvl="6" w:tplc="0415000F" w:tentative="1">
      <w:start w:val="1"/>
      <w:numFmt w:val="decimal"/>
      <w:lvlText w:val="%7."/>
      <w:lvlJc w:val="left"/>
      <w:pPr>
        <w:ind w:left="4800" w:hanging="360"/>
      </w:pPr>
    </w:lvl>
    <w:lvl w:ilvl="7" w:tplc="04150019" w:tentative="1">
      <w:start w:val="1"/>
      <w:numFmt w:val="lowerLetter"/>
      <w:lvlText w:val="%8."/>
      <w:lvlJc w:val="left"/>
      <w:pPr>
        <w:ind w:left="5520" w:hanging="360"/>
      </w:pPr>
    </w:lvl>
    <w:lvl w:ilvl="8" w:tplc="0415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5">
    <w:nsid w:val="7F34301C"/>
    <w:multiLevelType w:val="hybridMultilevel"/>
    <w:tmpl w:val="D19CF72A"/>
    <w:lvl w:ilvl="0" w:tplc="B670750C">
      <w:start w:val="1"/>
      <w:numFmt w:val="lowerLetter"/>
      <w:lvlText w:val="%1."/>
      <w:lvlJc w:val="left"/>
      <w:pPr>
        <w:ind w:left="68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02" w:hanging="360"/>
      </w:pPr>
    </w:lvl>
    <w:lvl w:ilvl="2" w:tplc="0415001B" w:tentative="1">
      <w:start w:val="1"/>
      <w:numFmt w:val="lowerRoman"/>
      <w:lvlText w:val="%3."/>
      <w:lvlJc w:val="right"/>
      <w:pPr>
        <w:ind w:left="2122" w:hanging="180"/>
      </w:pPr>
    </w:lvl>
    <w:lvl w:ilvl="3" w:tplc="0415000F" w:tentative="1">
      <w:start w:val="1"/>
      <w:numFmt w:val="decimal"/>
      <w:lvlText w:val="%4."/>
      <w:lvlJc w:val="left"/>
      <w:pPr>
        <w:ind w:left="2842" w:hanging="360"/>
      </w:pPr>
    </w:lvl>
    <w:lvl w:ilvl="4" w:tplc="04150019" w:tentative="1">
      <w:start w:val="1"/>
      <w:numFmt w:val="lowerLetter"/>
      <w:lvlText w:val="%5."/>
      <w:lvlJc w:val="left"/>
      <w:pPr>
        <w:ind w:left="3562" w:hanging="360"/>
      </w:pPr>
    </w:lvl>
    <w:lvl w:ilvl="5" w:tplc="0415001B" w:tentative="1">
      <w:start w:val="1"/>
      <w:numFmt w:val="lowerRoman"/>
      <w:lvlText w:val="%6."/>
      <w:lvlJc w:val="right"/>
      <w:pPr>
        <w:ind w:left="4282" w:hanging="180"/>
      </w:pPr>
    </w:lvl>
    <w:lvl w:ilvl="6" w:tplc="0415000F" w:tentative="1">
      <w:start w:val="1"/>
      <w:numFmt w:val="decimal"/>
      <w:lvlText w:val="%7."/>
      <w:lvlJc w:val="left"/>
      <w:pPr>
        <w:ind w:left="5002" w:hanging="360"/>
      </w:pPr>
    </w:lvl>
    <w:lvl w:ilvl="7" w:tplc="04150019" w:tentative="1">
      <w:start w:val="1"/>
      <w:numFmt w:val="lowerLetter"/>
      <w:lvlText w:val="%8."/>
      <w:lvlJc w:val="left"/>
      <w:pPr>
        <w:ind w:left="5722" w:hanging="360"/>
      </w:pPr>
    </w:lvl>
    <w:lvl w:ilvl="8" w:tplc="0415001B" w:tentative="1">
      <w:start w:val="1"/>
      <w:numFmt w:val="lowerRoman"/>
      <w:lvlText w:val="%9."/>
      <w:lvlJc w:val="right"/>
      <w:pPr>
        <w:ind w:left="6442" w:hanging="180"/>
      </w:pPr>
    </w:lvl>
  </w:abstractNum>
  <w:num w:numId="1">
    <w:abstractNumId w:val="1"/>
  </w:num>
  <w:num w:numId="2">
    <w:abstractNumId w:val="10"/>
    <w:lvlOverride w:ilvl="0">
      <w:startOverride w:val="1"/>
      <w:lvl w:ilvl="0">
        <w:start w:val="1"/>
        <w:numFmt w:val="decimal"/>
        <w:lvlText w:val=""/>
        <w:lvlJc w:val="left"/>
      </w:lvl>
    </w:lvlOverride>
    <w:lvlOverride w:ilvl="1">
      <w:startOverride w:val="1"/>
      <w:lvl w:ilvl="1">
        <w:start w:val="1"/>
        <w:numFmt w:val="decimal"/>
        <w:lvlText w:val="%1.%2."/>
        <w:lvlJc w:val="left"/>
        <w:rPr>
          <w:rFonts w:ascii="Arial" w:hAnsi="Arial" w:cs="Garamond"/>
          <w:b w:val="0"/>
          <w:bCs w:val="0"/>
          <w:sz w:val="20"/>
        </w:rPr>
      </w:lvl>
    </w:lvlOverride>
  </w:num>
  <w:num w:numId="3">
    <w:abstractNumId w:val="2"/>
  </w:num>
  <w:num w:numId="4">
    <w:abstractNumId w:val="12"/>
  </w:num>
  <w:num w:numId="5">
    <w:abstractNumId w:val="10"/>
  </w:num>
  <w:num w:numId="6">
    <w:abstractNumId w:val="0"/>
  </w:num>
  <w:num w:numId="7">
    <w:abstractNumId w:val="14"/>
  </w:num>
  <w:num w:numId="8">
    <w:abstractNumId w:val="11"/>
  </w:num>
  <w:num w:numId="9">
    <w:abstractNumId w:val="6"/>
  </w:num>
  <w:num w:numId="10">
    <w:abstractNumId w:val="13"/>
  </w:num>
  <w:num w:numId="11">
    <w:abstractNumId w:val="5"/>
  </w:num>
  <w:num w:numId="12">
    <w:abstractNumId w:val="7"/>
  </w:num>
  <w:num w:numId="13">
    <w:abstractNumId w:val="9"/>
  </w:num>
  <w:num w:numId="14">
    <w:abstractNumId w:val="4"/>
  </w:num>
  <w:num w:numId="15">
    <w:abstractNumId w:val="15"/>
  </w:num>
  <w:num w:numId="16">
    <w:abstractNumId w:val="3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064E"/>
    <w:rsid w:val="00023084"/>
    <w:rsid w:val="00053666"/>
    <w:rsid w:val="000A65E3"/>
    <w:rsid w:val="000E45B9"/>
    <w:rsid w:val="000F2AF8"/>
    <w:rsid w:val="00100155"/>
    <w:rsid w:val="0012515C"/>
    <w:rsid w:val="0013518D"/>
    <w:rsid w:val="00183BDA"/>
    <w:rsid w:val="001B5CEB"/>
    <w:rsid w:val="001F6CA1"/>
    <w:rsid w:val="002338F8"/>
    <w:rsid w:val="00274247"/>
    <w:rsid w:val="0034699F"/>
    <w:rsid w:val="004B6E9E"/>
    <w:rsid w:val="004D2217"/>
    <w:rsid w:val="00503378"/>
    <w:rsid w:val="00526840"/>
    <w:rsid w:val="005325D6"/>
    <w:rsid w:val="005418F2"/>
    <w:rsid w:val="00542C7E"/>
    <w:rsid w:val="00573A2F"/>
    <w:rsid w:val="00577978"/>
    <w:rsid w:val="005B0D5B"/>
    <w:rsid w:val="005C1B72"/>
    <w:rsid w:val="005D77EE"/>
    <w:rsid w:val="005E4C7A"/>
    <w:rsid w:val="005F1289"/>
    <w:rsid w:val="00662CF3"/>
    <w:rsid w:val="006F3129"/>
    <w:rsid w:val="0071748F"/>
    <w:rsid w:val="00717D98"/>
    <w:rsid w:val="007313B9"/>
    <w:rsid w:val="00762B08"/>
    <w:rsid w:val="007B1D6D"/>
    <w:rsid w:val="007C7BCE"/>
    <w:rsid w:val="00844F77"/>
    <w:rsid w:val="008E6D18"/>
    <w:rsid w:val="00910DD2"/>
    <w:rsid w:val="009D6C35"/>
    <w:rsid w:val="00A52CA0"/>
    <w:rsid w:val="00A94302"/>
    <w:rsid w:val="00AB0231"/>
    <w:rsid w:val="00AB5558"/>
    <w:rsid w:val="00AC54D3"/>
    <w:rsid w:val="00AF3F47"/>
    <w:rsid w:val="00B037C8"/>
    <w:rsid w:val="00B10618"/>
    <w:rsid w:val="00B15DB2"/>
    <w:rsid w:val="00B16C44"/>
    <w:rsid w:val="00B37C77"/>
    <w:rsid w:val="00B74A35"/>
    <w:rsid w:val="00C945D5"/>
    <w:rsid w:val="00CC70A0"/>
    <w:rsid w:val="00CF54BF"/>
    <w:rsid w:val="00D322C4"/>
    <w:rsid w:val="00D464EE"/>
    <w:rsid w:val="00D531CF"/>
    <w:rsid w:val="00D82F75"/>
    <w:rsid w:val="00DB52C8"/>
    <w:rsid w:val="00DC761E"/>
    <w:rsid w:val="00DF1978"/>
    <w:rsid w:val="00E21316"/>
    <w:rsid w:val="00E35043"/>
    <w:rsid w:val="00E4064E"/>
    <w:rsid w:val="00E91ACB"/>
    <w:rsid w:val="00ED39B6"/>
    <w:rsid w:val="00ED56B0"/>
    <w:rsid w:val="00F23B08"/>
    <w:rsid w:val="00F46DE2"/>
    <w:rsid w:val="00F47110"/>
    <w:rsid w:val="00F63864"/>
    <w:rsid w:val="00F9433B"/>
    <w:rsid w:val="00FA0172"/>
    <w:rsid w:val="00FB61AA"/>
    <w:rsid w:val="00FD578B"/>
    <w:rsid w:val="00FE6FA2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0C10B8D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rsid w:val="00E4064E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15DB2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365F91" w:themeColor="accent1" w:themeShade="BF"/>
      <w:sz w:val="32"/>
      <w:szCs w:val="29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15DB2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365F91" w:themeColor="accent1" w:themeShade="BF"/>
      <w:sz w:val="26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E4064E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kern w:val="3"/>
      <w:sz w:val="20"/>
      <w:szCs w:val="20"/>
      <w:lang w:eastAsia="zh-CN"/>
    </w:rPr>
  </w:style>
  <w:style w:type="paragraph" w:customStyle="1" w:styleId="Heading">
    <w:name w:val="Heading"/>
    <w:basedOn w:val="Standard"/>
    <w:next w:val="Textbody"/>
    <w:rsid w:val="00E4064E"/>
    <w:pPr>
      <w:jc w:val="center"/>
    </w:pPr>
    <w:rPr>
      <w:b/>
      <w:sz w:val="24"/>
    </w:rPr>
  </w:style>
  <w:style w:type="paragraph" w:customStyle="1" w:styleId="Textbody">
    <w:name w:val="Text body"/>
    <w:basedOn w:val="Standard"/>
    <w:rsid w:val="00E4064E"/>
    <w:pPr>
      <w:spacing w:line="360" w:lineRule="auto"/>
      <w:ind w:left="992"/>
      <w:jc w:val="both"/>
    </w:pPr>
    <w:rPr>
      <w:sz w:val="22"/>
    </w:rPr>
  </w:style>
  <w:style w:type="paragraph" w:styleId="Tekstpodstawowy3">
    <w:name w:val="Body Text 3"/>
    <w:basedOn w:val="Standard"/>
    <w:link w:val="Tekstpodstawowy3Znak"/>
    <w:rsid w:val="00E4064E"/>
    <w:pPr>
      <w:jc w:val="center"/>
    </w:pPr>
    <w:rPr>
      <w:b/>
      <w:bCs/>
      <w:sz w:val="3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rsid w:val="00E4064E"/>
    <w:rPr>
      <w:rFonts w:ascii="Arial" w:eastAsia="Times New Roman" w:hAnsi="Arial" w:cs="Arial"/>
      <w:b/>
      <w:bCs/>
      <w:kern w:val="3"/>
      <w:sz w:val="32"/>
      <w:lang w:eastAsia="zh-CN"/>
    </w:rPr>
  </w:style>
  <w:style w:type="paragraph" w:customStyle="1" w:styleId="Standarduser">
    <w:name w:val="Standard (user)"/>
    <w:rsid w:val="00E4064E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table" w:styleId="Tabela-Siatka">
    <w:name w:val="Table Grid"/>
    <w:basedOn w:val="Standardowy"/>
    <w:uiPriority w:val="59"/>
    <w:rsid w:val="005779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AB5558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numbering" w:customStyle="1" w:styleId="WW8Num5">
    <w:name w:val="WW8Num5"/>
    <w:basedOn w:val="Bezlisty"/>
    <w:rsid w:val="007313B9"/>
    <w:pPr>
      <w:numPr>
        <w:numId w:val="5"/>
      </w:numPr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313B9"/>
    <w:pPr>
      <w:spacing w:after="120"/>
    </w:pPr>
    <w:rPr>
      <w:rFonts w:cs="Mangal"/>
      <w:szCs w:val="21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313B9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Akapitzlist">
    <w:name w:val="List Paragraph"/>
    <w:basedOn w:val="Normalny"/>
    <w:uiPriority w:val="34"/>
    <w:qFormat/>
    <w:rsid w:val="007313B9"/>
    <w:pPr>
      <w:widowControl/>
      <w:suppressAutoHyphens w:val="0"/>
      <w:autoSpaceDN/>
      <w:ind w:left="720"/>
      <w:contextualSpacing/>
      <w:textAlignment w:val="auto"/>
    </w:pPr>
    <w:rPr>
      <w:rFonts w:ascii="Times New Roman" w:eastAsia="Times New Roman" w:hAnsi="Times New Roman" w:cs="Times New Roman"/>
      <w:kern w:val="0"/>
      <w:lang w:val="sl-SI" w:eastAsia="sl-SI" w:bidi="ar-SA"/>
    </w:rPr>
  </w:style>
  <w:style w:type="character" w:customStyle="1" w:styleId="Nagwek1Znak">
    <w:name w:val="Nagłówek 1 Znak"/>
    <w:basedOn w:val="Domylnaczcionkaakapitu"/>
    <w:link w:val="Nagwek1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32"/>
      <w:szCs w:val="29"/>
      <w:lang w:eastAsia="zh-CN" w:bidi="hi-IN"/>
    </w:rPr>
  </w:style>
  <w:style w:type="character" w:customStyle="1" w:styleId="Nagwek2Znak">
    <w:name w:val="Nagłówek 2 Znak"/>
    <w:basedOn w:val="Domylnaczcionkaakapitu"/>
    <w:link w:val="Nagwek2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26"/>
      <w:szCs w:val="23"/>
      <w:lang w:eastAsia="zh-CN" w:bidi="hi-IN"/>
    </w:rPr>
  </w:style>
  <w:style w:type="paragraph" w:styleId="Bezodstpw">
    <w:name w:val="No Spacing"/>
    <w:uiPriority w:val="1"/>
    <w:qFormat/>
    <w:rsid w:val="000A65E3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NormalnyWeb">
    <w:name w:val="Normal (Web)"/>
    <w:basedOn w:val="Normalny"/>
    <w:uiPriority w:val="99"/>
    <w:semiHidden/>
    <w:unhideWhenUsed/>
    <w:rsid w:val="001F6CA1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9433B"/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9433B"/>
    <w:rPr>
      <w:rFonts w:ascii="Tahoma" w:eastAsia="SimSun" w:hAnsi="Tahoma" w:cs="Mangal"/>
      <w:kern w:val="3"/>
      <w:sz w:val="16"/>
      <w:szCs w:val="1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rsid w:val="00E4064E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B15DB2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365F91" w:themeColor="accent1" w:themeShade="BF"/>
      <w:sz w:val="32"/>
      <w:szCs w:val="29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B15DB2"/>
    <w:pPr>
      <w:keepNext/>
      <w:keepLines/>
      <w:spacing w:before="40"/>
      <w:outlineLvl w:val="1"/>
    </w:pPr>
    <w:rPr>
      <w:rFonts w:asciiTheme="majorHAnsi" w:eastAsiaTheme="majorEastAsia" w:hAnsiTheme="majorHAnsi" w:cs="Mangal"/>
      <w:color w:val="365F91" w:themeColor="accent1" w:themeShade="BF"/>
      <w:sz w:val="26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E4064E"/>
    <w:pPr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kern w:val="3"/>
      <w:sz w:val="20"/>
      <w:szCs w:val="20"/>
      <w:lang w:eastAsia="zh-CN"/>
    </w:rPr>
  </w:style>
  <w:style w:type="paragraph" w:customStyle="1" w:styleId="Heading">
    <w:name w:val="Heading"/>
    <w:basedOn w:val="Standard"/>
    <w:next w:val="Textbody"/>
    <w:rsid w:val="00E4064E"/>
    <w:pPr>
      <w:jc w:val="center"/>
    </w:pPr>
    <w:rPr>
      <w:b/>
      <w:sz w:val="24"/>
    </w:rPr>
  </w:style>
  <w:style w:type="paragraph" w:customStyle="1" w:styleId="Textbody">
    <w:name w:val="Text body"/>
    <w:basedOn w:val="Standard"/>
    <w:rsid w:val="00E4064E"/>
    <w:pPr>
      <w:spacing w:line="360" w:lineRule="auto"/>
      <w:ind w:left="992"/>
      <w:jc w:val="both"/>
    </w:pPr>
    <w:rPr>
      <w:sz w:val="22"/>
    </w:rPr>
  </w:style>
  <w:style w:type="paragraph" w:styleId="Tekstpodstawowy3">
    <w:name w:val="Body Text 3"/>
    <w:basedOn w:val="Standard"/>
    <w:link w:val="Tekstpodstawowy3Znak"/>
    <w:rsid w:val="00E4064E"/>
    <w:pPr>
      <w:jc w:val="center"/>
    </w:pPr>
    <w:rPr>
      <w:b/>
      <w:bCs/>
      <w:sz w:val="3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rsid w:val="00E4064E"/>
    <w:rPr>
      <w:rFonts w:ascii="Arial" w:eastAsia="Times New Roman" w:hAnsi="Arial" w:cs="Arial"/>
      <w:b/>
      <w:bCs/>
      <w:kern w:val="3"/>
      <w:sz w:val="32"/>
      <w:lang w:eastAsia="zh-CN"/>
    </w:rPr>
  </w:style>
  <w:style w:type="paragraph" w:customStyle="1" w:styleId="Standarduser">
    <w:name w:val="Standard (user)"/>
    <w:rsid w:val="00E4064E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table" w:styleId="Tabela-Siatka">
    <w:name w:val="Table Grid"/>
    <w:basedOn w:val="Standardowy"/>
    <w:uiPriority w:val="59"/>
    <w:rsid w:val="005779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AB5558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AB555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AB5558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numbering" w:customStyle="1" w:styleId="WW8Num5">
    <w:name w:val="WW8Num5"/>
    <w:basedOn w:val="Bezlisty"/>
    <w:rsid w:val="007313B9"/>
    <w:pPr>
      <w:numPr>
        <w:numId w:val="5"/>
      </w:numPr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313B9"/>
    <w:pPr>
      <w:spacing w:after="120"/>
    </w:pPr>
    <w:rPr>
      <w:rFonts w:cs="Mangal"/>
      <w:szCs w:val="21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313B9"/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Akapitzlist">
    <w:name w:val="List Paragraph"/>
    <w:basedOn w:val="Normalny"/>
    <w:uiPriority w:val="34"/>
    <w:qFormat/>
    <w:rsid w:val="007313B9"/>
    <w:pPr>
      <w:widowControl/>
      <w:suppressAutoHyphens w:val="0"/>
      <w:autoSpaceDN/>
      <w:ind w:left="720"/>
      <w:contextualSpacing/>
      <w:textAlignment w:val="auto"/>
    </w:pPr>
    <w:rPr>
      <w:rFonts w:ascii="Times New Roman" w:eastAsia="Times New Roman" w:hAnsi="Times New Roman" w:cs="Times New Roman"/>
      <w:kern w:val="0"/>
      <w:lang w:val="sl-SI" w:eastAsia="sl-SI" w:bidi="ar-SA"/>
    </w:rPr>
  </w:style>
  <w:style w:type="character" w:customStyle="1" w:styleId="Nagwek1Znak">
    <w:name w:val="Nagłówek 1 Znak"/>
    <w:basedOn w:val="Domylnaczcionkaakapitu"/>
    <w:link w:val="Nagwek1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32"/>
      <w:szCs w:val="29"/>
      <w:lang w:eastAsia="zh-CN" w:bidi="hi-IN"/>
    </w:rPr>
  </w:style>
  <w:style w:type="character" w:customStyle="1" w:styleId="Nagwek2Znak">
    <w:name w:val="Nagłówek 2 Znak"/>
    <w:basedOn w:val="Domylnaczcionkaakapitu"/>
    <w:link w:val="Nagwek2"/>
    <w:uiPriority w:val="9"/>
    <w:rsid w:val="00B15DB2"/>
    <w:rPr>
      <w:rFonts w:asciiTheme="majorHAnsi" w:eastAsiaTheme="majorEastAsia" w:hAnsiTheme="majorHAnsi" w:cs="Mangal"/>
      <w:color w:val="365F91" w:themeColor="accent1" w:themeShade="BF"/>
      <w:kern w:val="3"/>
      <w:sz w:val="26"/>
      <w:szCs w:val="23"/>
      <w:lang w:eastAsia="zh-CN" w:bidi="hi-IN"/>
    </w:rPr>
  </w:style>
  <w:style w:type="paragraph" w:styleId="Bezodstpw">
    <w:name w:val="No Spacing"/>
    <w:uiPriority w:val="1"/>
    <w:qFormat/>
    <w:rsid w:val="000A65E3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Mangal"/>
      <w:kern w:val="3"/>
      <w:sz w:val="24"/>
      <w:szCs w:val="21"/>
      <w:lang w:eastAsia="zh-CN" w:bidi="hi-IN"/>
    </w:rPr>
  </w:style>
  <w:style w:type="paragraph" w:styleId="NormalnyWeb">
    <w:name w:val="Normal (Web)"/>
    <w:basedOn w:val="Normalny"/>
    <w:uiPriority w:val="99"/>
    <w:semiHidden/>
    <w:unhideWhenUsed/>
    <w:rsid w:val="001F6CA1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9433B"/>
    <w:rPr>
      <w:rFonts w:ascii="Tahoma" w:hAnsi="Tahoma" w:cs="Mangal"/>
      <w:sz w:val="16"/>
      <w:szCs w:val="14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9433B"/>
    <w:rPr>
      <w:rFonts w:ascii="Tahoma" w:eastAsia="SimSun" w:hAnsi="Tahoma" w:cs="Mangal"/>
      <w:kern w:val="3"/>
      <w:sz w:val="16"/>
      <w:szCs w:val="1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770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7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3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7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36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535E72-8FA0-4E9D-BA85-3968F16A2E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12</Pages>
  <Words>1404</Words>
  <Characters>8430</Characters>
  <Application>Microsoft Office Word</Application>
  <DocSecurity>0</DocSecurity>
  <Lines>70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Ministrerstwo Edukacji Narodowej</Company>
  <LinksUpToDate>false</LinksUpToDate>
  <CharactersWithSpaces>9815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 systemu Windows</dc:creator>
  <cp:lastModifiedBy>Tech</cp:lastModifiedBy>
  <cp:revision>5</cp:revision>
  <cp:lastPrinted>2019-11-22T09:49:00Z</cp:lastPrinted>
  <dcterms:created xsi:type="dcterms:W3CDTF">2025-07-10T11:07:00Z</dcterms:created>
  <dcterms:modified xsi:type="dcterms:W3CDTF">2025-08-29T11:05:00Z</dcterms:modified>
</cp:coreProperties>
</file>